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AA62C" w14:textId="77777777" w:rsidR="005B0B89" w:rsidRDefault="005B0B89" w:rsidP="001D7C39"/>
    <w:tbl>
      <w:tblPr>
        <w:tblW w:w="14665" w:type="dxa"/>
        <w:tblInd w:w="-30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0A0" w:firstRow="1" w:lastRow="0" w:firstColumn="1" w:lastColumn="0" w:noHBand="0" w:noVBand="0"/>
      </w:tblPr>
      <w:tblGrid>
        <w:gridCol w:w="14665"/>
      </w:tblGrid>
      <w:tr w:rsidR="00DF32F7" w:rsidRPr="00201880" w14:paraId="0B818472" w14:textId="77777777" w:rsidTr="001D7C39">
        <w:tc>
          <w:tcPr>
            <w:tcW w:w="14665" w:type="dxa"/>
            <w:tcBorders>
              <w:top w:val="single" w:sz="12" w:space="0" w:color="000000"/>
              <w:bottom w:val="single" w:sz="12" w:space="0" w:color="000000"/>
            </w:tcBorders>
            <w:shd w:val="clear" w:color="auto" w:fill="FDE9D9" w:themeFill="accent6" w:themeFillTint="33"/>
            <w:vAlign w:val="center"/>
          </w:tcPr>
          <w:p w14:paraId="2989189A" w14:textId="7D3899F2" w:rsidR="00DF32F7" w:rsidRPr="00201880" w:rsidRDefault="00DF32F7" w:rsidP="000E1E1A">
            <w:pPr>
              <w:spacing w:before="120" w:after="120" w:line="240" w:lineRule="auto"/>
              <w:jc w:val="center"/>
              <w:rPr>
                <w:rFonts w:asciiTheme="minorHAnsi" w:hAnsiTheme="minorHAnsi"/>
                <w:b/>
                <w:sz w:val="20"/>
                <w:szCs w:val="20"/>
              </w:rPr>
            </w:pPr>
            <w:r w:rsidRPr="00201880">
              <w:rPr>
                <w:rFonts w:asciiTheme="minorHAnsi" w:hAnsiTheme="minorHAnsi"/>
                <w:b/>
                <w:sz w:val="24"/>
                <w:szCs w:val="24"/>
              </w:rPr>
              <w:t>Zoznam povinných príloh k</w:t>
            </w:r>
            <w:r w:rsidR="00183B2B">
              <w:rPr>
                <w:rFonts w:asciiTheme="minorHAnsi" w:hAnsiTheme="minorHAnsi"/>
                <w:b/>
                <w:sz w:val="24"/>
                <w:szCs w:val="24"/>
              </w:rPr>
              <w:t> </w:t>
            </w:r>
            <w:r w:rsidRPr="00201880">
              <w:rPr>
                <w:rFonts w:asciiTheme="minorHAnsi" w:hAnsiTheme="minorHAnsi"/>
                <w:b/>
                <w:sz w:val="24"/>
                <w:szCs w:val="24"/>
              </w:rPr>
              <w:t>Žiadosti o</w:t>
            </w:r>
            <w:r w:rsidR="00183B2B">
              <w:rPr>
                <w:rFonts w:asciiTheme="minorHAnsi" w:hAnsiTheme="minorHAnsi"/>
                <w:b/>
                <w:sz w:val="24"/>
                <w:szCs w:val="24"/>
              </w:rPr>
              <w:t> </w:t>
            </w:r>
            <w:r w:rsidRPr="00201880">
              <w:rPr>
                <w:rFonts w:asciiTheme="minorHAnsi" w:hAnsiTheme="minorHAnsi"/>
                <w:b/>
                <w:sz w:val="24"/>
                <w:szCs w:val="24"/>
              </w:rPr>
              <w:t>nenávratný finančný príspevok</w:t>
            </w:r>
          </w:p>
        </w:tc>
      </w:tr>
      <w:tr w:rsidR="004A0055" w:rsidRPr="00201880" w14:paraId="0482DDFB" w14:textId="77777777" w:rsidTr="001D7C39">
        <w:tc>
          <w:tcPr>
            <w:tcW w:w="14665" w:type="dxa"/>
            <w:tcBorders>
              <w:top w:val="single" w:sz="12" w:space="0" w:color="000000"/>
              <w:bottom w:val="single" w:sz="12" w:space="0" w:color="000000"/>
            </w:tcBorders>
            <w:shd w:val="clear" w:color="auto" w:fill="FBD4B4" w:themeFill="accent6" w:themeFillTint="66"/>
            <w:vAlign w:val="center"/>
          </w:tcPr>
          <w:p w14:paraId="1735C2E7" w14:textId="3E1815C9" w:rsidR="004A0055" w:rsidRPr="0094172A" w:rsidRDefault="004A0055" w:rsidP="00E43DA5">
            <w:pPr>
              <w:spacing w:before="120" w:after="120" w:line="240" w:lineRule="auto"/>
              <w:jc w:val="both"/>
              <w:rPr>
                <w:rFonts w:asciiTheme="minorHAnsi" w:hAnsiTheme="minorHAnsi"/>
                <w:b/>
                <w:sz w:val="24"/>
                <w:szCs w:val="24"/>
              </w:rPr>
            </w:pPr>
            <w:r w:rsidRPr="0016457B">
              <w:rPr>
                <w:rFonts w:asciiTheme="minorHAnsi" w:hAnsiTheme="minorHAnsi"/>
                <w:b/>
                <w:sz w:val="20"/>
                <w:szCs w:val="20"/>
              </w:rPr>
              <w:t xml:space="preserve">Príloha č. </w:t>
            </w:r>
            <w:r w:rsidR="00C852AE" w:rsidRPr="0016457B">
              <w:rPr>
                <w:rFonts w:asciiTheme="minorHAnsi" w:hAnsiTheme="minorHAnsi"/>
                <w:b/>
                <w:sz w:val="20"/>
                <w:szCs w:val="20"/>
              </w:rPr>
              <w:t xml:space="preserve">1 </w:t>
            </w:r>
            <w:r w:rsidRPr="0016457B">
              <w:rPr>
                <w:rFonts w:asciiTheme="minorHAnsi" w:hAnsiTheme="minorHAnsi"/>
                <w:b/>
                <w:sz w:val="20"/>
                <w:szCs w:val="20"/>
              </w:rPr>
              <w:t>ŽoNFP:</w:t>
            </w:r>
            <w:r w:rsidR="00A10B11" w:rsidRPr="0016457B">
              <w:rPr>
                <w:rFonts w:asciiTheme="minorHAnsi" w:hAnsiTheme="minorHAnsi"/>
                <w:b/>
                <w:sz w:val="20"/>
                <w:szCs w:val="20"/>
              </w:rPr>
              <w:t xml:space="preserve"> </w:t>
            </w:r>
            <w:r w:rsidR="00E43DA5" w:rsidRPr="0016457B">
              <w:rPr>
                <w:rFonts w:asciiTheme="minorHAnsi" w:hAnsiTheme="minorHAnsi"/>
                <w:b/>
                <w:sz w:val="20"/>
                <w:szCs w:val="20"/>
              </w:rPr>
              <w:t>Plnomocenstvo</w:t>
            </w:r>
          </w:p>
        </w:tc>
      </w:tr>
      <w:tr w:rsidR="00572AF0" w:rsidRPr="00201880" w14:paraId="7F4C68AB" w14:textId="77777777" w:rsidTr="001D7C39">
        <w:tc>
          <w:tcPr>
            <w:tcW w:w="14665" w:type="dxa"/>
            <w:tcBorders>
              <w:top w:val="single" w:sz="12" w:space="0" w:color="000000"/>
              <w:bottom w:val="single" w:sz="12" w:space="0" w:color="000000"/>
            </w:tcBorders>
            <w:shd w:val="clear" w:color="auto" w:fill="FBD4B4" w:themeFill="accent6" w:themeFillTint="66"/>
            <w:vAlign w:val="center"/>
          </w:tcPr>
          <w:p w14:paraId="0A51CDAF" w14:textId="2E8E38D3" w:rsidR="00572AF0" w:rsidRPr="0094172A" w:rsidRDefault="00572AF0" w:rsidP="00A10B11">
            <w:pPr>
              <w:spacing w:before="120" w:after="120" w:line="240" w:lineRule="auto"/>
              <w:jc w:val="both"/>
              <w:rPr>
                <w:rFonts w:asciiTheme="minorHAnsi" w:hAnsiTheme="minorHAnsi"/>
                <w:b/>
                <w:sz w:val="20"/>
                <w:szCs w:val="20"/>
              </w:rPr>
            </w:pPr>
            <w:r>
              <w:rPr>
                <w:rFonts w:asciiTheme="minorHAnsi" w:hAnsiTheme="minorHAnsi"/>
                <w:b/>
                <w:sz w:val="20"/>
                <w:szCs w:val="20"/>
              </w:rPr>
              <w:t>Predloženie prílohy: Sken (vo formáte .pdf) cez ITMS2014+</w:t>
            </w:r>
          </w:p>
        </w:tc>
      </w:tr>
      <w:tr w:rsidR="0094172A" w:rsidRPr="00201880" w14:paraId="5D3177F3" w14:textId="77777777" w:rsidTr="001D7C39">
        <w:tc>
          <w:tcPr>
            <w:tcW w:w="14665" w:type="dxa"/>
            <w:tcBorders>
              <w:top w:val="single" w:sz="12" w:space="0" w:color="000000"/>
              <w:bottom w:val="single" w:sz="12" w:space="0" w:color="000000"/>
            </w:tcBorders>
            <w:shd w:val="clear" w:color="auto" w:fill="auto"/>
            <w:vAlign w:val="center"/>
          </w:tcPr>
          <w:p w14:paraId="797A202E" w14:textId="5D79FB6A" w:rsidR="003D235C" w:rsidRPr="00886AA8" w:rsidRDefault="00673A37" w:rsidP="00DA214D">
            <w:pPr>
              <w:spacing w:before="120" w:after="120" w:line="240" w:lineRule="auto"/>
              <w:jc w:val="both"/>
              <w:rPr>
                <w:rFonts w:asciiTheme="minorHAnsi" w:hAnsiTheme="minorHAnsi"/>
                <w:b/>
                <w:sz w:val="20"/>
                <w:szCs w:val="20"/>
                <w:u w:val="single"/>
              </w:rPr>
            </w:pPr>
            <w:r w:rsidRPr="00201880">
              <w:rPr>
                <w:rFonts w:asciiTheme="minorHAnsi" w:hAnsiTheme="minorHAnsi"/>
                <w:sz w:val="20"/>
                <w:szCs w:val="20"/>
              </w:rPr>
              <w:t>Žiadateľ môže splnomocniť iné osoby, ktoré nie sú štatutárnym orgánom žiadateľa, vykonávať relevantné úkony vo vzťahu k</w:t>
            </w:r>
            <w:r>
              <w:rPr>
                <w:rFonts w:asciiTheme="minorHAnsi" w:hAnsiTheme="minorHAnsi"/>
                <w:sz w:val="20"/>
                <w:szCs w:val="20"/>
              </w:rPr>
              <w:t> </w:t>
            </w:r>
            <w:r w:rsidRPr="00201880">
              <w:rPr>
                <w:rFonts w:asciiTheme="minorHAnsi" w:hAnsiTheme="minorHAnsi"/>
                <w:sz w:val="20"/>
                <w:szCs w:val="20"/>
              </w:rPr>
              <w:t>ŽoNFP a/alebo konaniu o</w:t>
            </w:r>
            <w:r>
              <w:rPr>
                <w:rFonts w:asciiTheme="minorHAnsi" w:hAnsiTheme="minorHAnsi"/>
                <w:sz w:val="20"/>
                <w:szCs w:val="20"/>
              </w:rPr>
              <w:t> </w:t>
            </w:r>
            <w:r w:rsidRPr="00201880">
              <w:rPr>
                <w:rFonts w:asciiTheme="minorHAnsi" w:hAnsiTheme="minorHAnsi"/>
                <w:sz w:val="20"/>
                <w:szCs w:val="20"/>
              </w:rPr>
              <w:t>ŽoNFP v</w:t>
            </w:r>
            <w:r>
              <w:rPr>
                <w:rFonts w:asciiTheme="minorHAnsi" w:hAnsiTheme="minorHAnsi"/>
                <w:sz w:val="20"/>
                <w:szCs w:val="20"/>
              </w:rPr>
              <w:t> </w:t>
            </w:r>
            <w:r w:rsidRPr="00201880">
              <w:rPr>
                <w:rFonts w:asciiTheme="minorHAnsi" w:hAnsiTheme="minorHAnsi"/>
                <w:sz w:val="20"/>
                <w:szCs w:val="20"/>
              </w:rPr>
              <w:t xml:space="preserve">jeho mene, za predpokladu predloženia </w:t>
            </w:r>
            <w:r>
              <w:rPr>
                <w:rFonts w:asciiTheme="minorHAnsi" w:hAnsiTheme="minorHAnsi"/>
                <w:sz w:val="20"/>
                <w:szCs w:val="20"/>
              </w:rPr>
              <w:t xml:space="preserve">skenu </w:t>
            </w:r>
            <w:r w:rsidRPr="00201880">
              <w:rPr>
                <w:rFonts w:asciiTheme="minorHAnsi" w:hAnsiTheme="minorHAnsi"/>
                <w:sz w:val="20"/>
                <w:szCs w:val="20"/>
              </w:rPr>
              <w:t xml:space="preserve">úradne </w:t>
            </w:r>
            <w:r>
              <w:rPr>
                <w:rFonts w:asciiTheme="minorHAnsi" w:hAnsiTheme="minorHAnsi"/>
                <w:sz w:val="20"/>
                <w:szCs w:val="20"/>
              </w:rPr>
              <w:t>osvedčeného</w:t>
            </w:r>
            <w:r w:rsidRPr="00201880">
              <w:rPr>
                <w:rFonts w:asciiTheme="minorHAnsi" w:hAnsiTheme="minorHAnsi"/>
                <w:sz w:val="20"/>
                <w:szCs w:val="20"/>
              </w:rPr>
              <w:t xml:space="preserve"> </w:t>
            </w:r>
            <w:r w:rsidR="00D4142E">
              <w:rPr>
                <w:rFonts w:asciiTheme="minorHAnsi" w:hAnsiTheme="minorHAnsi"/>
                <w:sz w:val="20"/>
                <w:szCs w:val="20"/>
              </w:rPr>
              <w:t>Plnomocenstva</w:t>
            </w:r>
            <w:r w:rsidR="00D4142E" w:rsidRPr="00201880">
              <w:rPr>
                <w:rFonts w:asciiTheme="minorHAnsi" w:hAnsiTheme="minorHAnsi"/>
                <w:sz w:val="20"/>
                <w:szCs w:val="20"/>
              </w:rPr>
              <w:t xml:space="preserve"> </w:t>
            </w:r>
            <w:r w:rsidRPr="00201880">
              <w:rPr>
                <w:rFonts w:asciiTheme="minorHAnsi" w:hAnsiTheme="minorHAnsi"/>
                <w:sz w:val="20"/>
                <w:szCs w:val="20"/>
              </w:rPr>
              <w:t>podľa záväzného vzoru</w:t>
            </w:r>
            <w:r w:rsidRPr="00201880">
              <w:rPr>
                <w:rFonts w:asciiTheme="minorHAnsi" w:hAnsiTheme="minorHAnsi"/>
                <w:b/>
                <w:color w:val="000000"/>
                <w:sz w:val="20"/>
                <w:szCs w:val="20"/>
              </w:rPr>
              <w:t xml:space="preserve"> </w:t>
            </w:r>
            <w:r w:rsidRPr="00201880">
              <w:rPr>
                <w:rFonts w:asciiTheme="minorHAnsi" w:hAnsiTheme="minorHAnsi"/>
                <w:color w:val="000000"/>
                <w:sz w:val="20"/>
                <w:szCs w:val="20"/>
              </w:rPr>
              <w:t>zverejneného v</w:t>
            </w:r>
            <w:r>
              <w:rPr>
                <w:rFonts w:asciiTheme="minorHAnsi" w:hAnsiTheme="minorHAnsi"/>
                <w:color w:val="000000"/>
                <w:sz w:val="20"/>
                <w:szCs w:val="20"/>
              </w:rPr>
              <w:t> </w:t>
            </w:r>
            <w:r w:rsidRPr="00201880">
              <w:rPr>
                <w:rFonts w:asciiTheme="minorHAnsi" w:hAnsiTheme="minorHAnsi"/>
                <w:color w:val="000000"/>
                <w:sz w:val="20"/>
                <w:szCs w:val="20"/>
              </w:rPr>
              <w:t xml:space="preserve">rámci prílohy č. 1 výzvy </w:t>
            </w:r>
            <w:r w:rsidRPr="003317F9">
              <w:rPr>
                <w:rFonts w:asciiTheme="minorHAnsi" w:hAnsiTheme="minorHAnsi"/>
                <w:i/>
                <w:color w:val="000000"/>
                <w:sz w:val="20"/>
                <w:szCs w:val="20"/>
              </w:rPr>
              <w:t>„Formulár ŽoNFP s prílohami“</w:t>
            </w:r>
            <w:r w:rsidR="00692450">
              <w:rPr>
                <w:rFonts w:asciiTheme="minorHAnsi" w:hAnsiTheme="minorHAnsi"/>
                <w:i/>
                <w:color w:val="000000"/>
                <w:sz w:val="20"/>
                <w:szCs w:val="20"/>
              </w:rPr>
              <w:t>.</w:t>
            </w:r>
          </w:p>
        </w:tc>
      </w:tr>
      <w:tr w:rsidR="00656348" w:rsidRPr="00201880" w14:paraId="1818A11D" w14:textId="77777777" w:rsidTr="001D7C39">
        <w:tc>
          <w:tcPr>
            <w:tcW w:w="14665" w:type="dxa"/>
            <w:tcBorders>
              <w:top w:val="single" w:sz="4" w:space="0" w:color="000000"/>
              <w:bottom w:val="single" w:sz="4" w:space="0" w:color="000000"/>
            </w:tcBorders>
            <w:shd w:val="clear" w:color="auto" w:fill="FBD4B4" w:themeFill="accent6" w:themeFillTint="66"/>
          </w:tcPr>
          <w:p w14:paraId="2895DBA9" w14:textId="2D5747E2" w:rsidR="00656348" w:rsidRPr="0016457B" w:rsidRDefault="00656348" w:rsidP="003F64A1">
            <w:pPr>
              <w:spacing w:before="120" w:after="120" w:line="240" w:lineRule="auto"/>
              <w:jc w:val="both"/>
              <w:rPr>
                <w:rFonts w:asciiTheme="minorHAnsi" w:hAnsiTheme="minorHAnsi"/>
                <w:sz w:val="20"/>
                <w:szCs w:val="20"/>
              </w:rPr>
            </w:pPr>
            <w:r w:rsidRPr="0016457B">
              <w:rPr>
                <w:rFonts w:asciiTheme="minorHAnsi" w:hAnsiTheme="minorHAnsi"/>
                <w:b/>
                <w:sz w:val="20"/>
                <w:szCs w:val="20"/>
              </w:rPr>
              <w:t xml:space="preserve">Príloha č. </w:t>
            </w:r>
            <w:r w:rsidR="0047314C" w:rsidRPr="0016457B">
              <w:rPr>
                <w:rFonts w:asciiTheme="minorHAnsi" w:hAnsiTheme="minorHAnsi"/>
                <w:b/>
                <w:sz w:val="20"/>
                <w:szCs w:val="20"/>
              </w:rPr>
              <w:t xml:space="preserve">2  </w:t>
            </w:r>
            <w:r w:rsidRPr="0016457B">
              <w:rPr>
                <w:rFonts w:asciiTheme="minorHAnsi" w:hAnsiTheme="minorHAnsi"/>
                <w:b/>
                <w:sz w:val="20"/>
                <w:szCs w:val="20"/>
              </w:rPr>
              <w:t xml:space="preserve">ŽoNFP: </w:t>
            </w:r>
            <w:r w:rsidR="003F64A1" w:rsidRPr="0016457B">
              <w:rPr>
                <w:rFonts w:asciiTheme="minorHAnsi" w:hAnsiTheme="minorHAnsi"/>
                <w:b/>
                <w:sz w:val="20"/>
                <w:szCs w:val="20"/>
              </w:rPr>
              <w:t>Údaje na vyžiadanie</w:t>
            </w:r>
            <w:r w:rsidR="00CF4399" w:rsidRPr="0016457B">
              <w:rPr>
                <w:rFonts w:asciiTheme="minorHAnsi" w:hAnsiTheme="minorHAnsi"/>
                <w:b/>
                <w:sz w:val="20"/>
                <w:szCs w:val="20"/>
              </w:rPr>
              <w:t xml:space="preserve"> výpisu z registra</w:t>
            </w:r>
            <w:r w:rsidR="00CF4399" w:rsidRPr="0016457B">
              <w:rPr>
                <w:rFonts w:asciiTheme="minorHAnsi" w:hAnsiTheme="minorHAnsi"/>
                <w:sz w:val="20"/>
                <w:szCs w:val="20"/>
              </w:rPr>
              <w:t xml:space="preserve"> </w:t>
            </w:r>
            <w:r w:rsidR="005E30DA" w:rsidRPr="0016457B">
              <w:rPr>
                <w:rFonts w:asciiTheme="minorHAnsi" w:hAnsiTheme="minorHAnsi"/>
                <w:b/>
                <w:sz w:val="20"/>
                <w:szCs w:val="20"/>
              </w:rPr>
              <w:t xml:space="preserve">trestov </w:t>
            </w:r>
            <w:r w:rsidR="00CF4399" w:rsidRPr="0016457B">
              <w:rPr>
                <w:rFonts w:asciiTheme="minorHAnsi" w:hAnsiTheme="minorHAnsi"/>
                <w:sz w:val="20"/>
                <w:szCs w:val="20"/>
              </w:rPr>
              <w:t xml:space="preserve">(ak relevantné) / </w:t>
            </w:r>
            <w:r w:rsidR="003E111F" w:rsidRPr="0016457B">
              <w:rPr>
                <w:rFonts w:asciiTheme="minorHAnsi" w:hAnsiTheme="minorHAnsi"/>
                <w:b/>
                <w:sz w:val="20"/>
                <w:szCs w:val="20"/>
              </w:rPr>
              <w:t xml:space="preserve">Výpis z registra trestov </w:t>
            </w:r>
            <w:r w:rsidR="003E111F" w:rsidRPr="0016457B">
              <w:rPr>
                <w:rFonts w:asciiTheme="minorHAnsi" w:hAnsiTheme="minorHAnsi"/>
                <w:sz w:val="20"/>
                <w:szCs w:val="20"/>
              </w:rPr>
              <w:t>(ak relevantné)</w:t>
            </w:r>
            <w:r w:rsidR="00B95832" w:rsidRPr="0016457B">
              <w:rPr>
                <w:rFonts w:asciiTheme="minorHAnsi" w:hAnsiTheme="minorHAnsi"/>
                <w:sz w:val="20"/>
                <w:szCs w:val="20"/>
              </w:rPr>
              <w:t xml:space="preserve"> </w:t>
            </w:r>
          </w:p>
        </w:tc>
      </w:tr>
      <w:tr w:rsidR="0036513D" w:rsidRPr="00201880" w14:paraId="02E04B3C" w14:textId="77777777" w:rsidTr="001D7C39">
        <w:tc>
          <w:tcPr>
            <w:tcW w:w="14665" w:type="dxa"/>
            <w:tcBorders>
              <w:top w:val="single" w:sz="4" w:space="0" w:color="000000"/>
              <w:bottom w:val="single" w:sz="4" w:space="0" w:color="000000"/>
            </w:tcBorders>
            <w:shd w:val="clear" w:color="auto" w:fill="FBD4B4" w:themeFill="accent6" w:themeFillTint="66"/>
          </w:tcPr>
          <w:p w14:paraId="49F6246D" w14:textId="23CA798F" w:rsidR="0036513D" w:rsidRPr="000D3F3E" w:rsidRDefault="0036513D" w:rsidP="000E5F48">
            <w:pPr>
              <w:spacing w:before="120" w:after="120" w:line="240" w:lineRule="auto"/>
              <w:jc w:val="both"/>
              <w:rPr>
                <w:rFonts w:asciiTheme="minorHAnsi" w:hAnsiTheme="minorHAnsi"/>
                <w:b/>
                <w:sz w:val="20"/>
                <w:szCs w:val="20"/>
              </w:rPr>
            </w:pPr>
            <w:r w:rsidRPr="0036513D">
              <w:rPr>
                <w:rFonts w:asciiTheme="minorHAnsi" w:hAnsiTheme="minorHAnsi"/>
                <w:b/>
                <w:sz w:val="20"/>
                <w:szCs w:val="20"/>
              </w:rPr>
              <w:t xml:space="preserve">Predloženie prílohy: </w:t>
            </w:r>
            <w:r w:rsidR="005040EC">
              <w:rPr>
                <w:rFonts w:asciiTheme="minorHAnsi" w:hAnsiTheme="minorHAnsi"/>
                <w:b/>
                <w:sz w:val="20"/>
                <w:szCs w:val="20"/>
              </w:rPr>
              <w:t>Sken (vo formáte .pdf) cez ITMS2014+</w:t>
            </w:r>
          </w:p>
        </w:tc>
      </w:tr>
      <w:tr w:rsidR="00656348" w:rsidRPr="00201880" w14:paraId="2F055210" w14:textId="77777777" w:rsidTr="001D7C39">
        <w:tc>
          <w:tcPr>
            <w:tcW w:w="14665" w:type="dxa"/>
            <w:tcBorders>
              <w:top w:val="single" w:sz="4" w:space="0" w:color="000000"/>
              <w:bottom w:val="single" w:sz="4" w:space="0" w:color="000000"/>
            </w:tcBorders>
            <w:shd w:val="clear" w:color="auto" w:fill="auto"/>
          </w:tcPr>
          <w:p w14:paraId="25AA891E" w14:textId="360D2C75" w:rsidR="003E111F" w:rsidRDefault="003E111F" w:rsidP="003E111F">
            <w:pPr>
              <w:spacing w:before="120" w:after="120" w:line="240" w:lineRule="auto"/>
              <w:jc w:val="both"/>
              <w:rPr>
                <w:rFonts w:asciiTheme="minorHAnsi" w:hAnsiTheme="minorHAnsi"/>
                <w:sz w:val="20"/>
                <w:szCs w:val="20"/>
              </w:rPr>
            </w:pPr>
            <w:r w:rsidRPr="00B94666">
              <w:rPr>
                <w:rFonts w:asciiTheme="minorHAnsi" w:hAnsiTheme="minorHAnsi"/>
                <w:sz w:val="20"/>
                <w:szCs w:val="20"/>
              </w:rPr>
              <w:t>Ak</w:t>
            </w:r>
            <w:r>
              <w:rPr>
                <w:rFonts w:asciiTheme="minorHAnsi" w:hAnsiTheme="minorHAnsi"/>
                <w:sz w:val="20"/>
                <w:szCs w:val="20"/>
              </w:rPr>
              <w:t xml:space="preserve"> osoba, ktorú žiadateľ splnomocnil</w:t>
            </w:r>
            <w:r w:rsidRPr="00B94666">
              <w:rPr>
                <w:rFonts w:asciiTheme="minorHAnsi" w:hAnsiTheme="minorHAnsi"/>
                <w:sz w:val="20"/>
                <w:szCs w:val="20"/>
              </w:rPr>
              <w:t xml:space="preserve"> </w:t>
            </w:r>
            <w:r>
              <w:rPr>
                <w:rFonts w:asciiTheme="minorHAnsi" w:hAnsiTheme="minorHAnsi"/>
                <w:sz w:val="20"/>
                <w:szCs w:val="20"/>
              </w:rPr>
              <w:t>zastupovať žiadateľa v konaní o ŽoNFP, nie je zamestnancom tohto žiadateľa definovaným podľa zákona</w:t>
            </w:r>
            <w:r>
              <w:rPr>
                <w:rStyle w:val="Odkaznapoznmkupodiarou"/>
                <w:szCs w:val="20"/>
              </w:rPr>
              <w:footnoteReference w:id="2"/>
            </w:r>
            <w:r>
              <w:rPr>
                <w:rFonts w:asciiTheme="minorHAnsi" w:hAnsiTheme="minorHAnsi"/>
                <w:sz w:val="20"/>
                <w:szCs w:val="20"/>
              </w:rPr>
              <w:t>, musí za túto osobu doložiť sken</w:t>
            </w:r>
            <w:r w:rsidR="00D571BD">
              <w:rPr>
                <w:rFonts w:asciiTheme="minorHAnsi" w:hAnsiTheme="minorHAnsi"/>
                <w:sz w:val="20"/>
                <w:szCs w:val="20"/>
              </w:rPr>
              <w:t xml:space="preserve"> </w:t>
            </w:r>
            <w:r w:rsidR="00D571BD" w:rsidRPr="003317F9">
              <w:rPr>
                <w:rFonts w:asciiTheme="minorHAnsi" w:hAnsiTheme="minorHAnsi"/>
                <w:b/>
                <w:sz w:val="20"/>
                <w:szCs w:val="20"/>
              </w:rPr>
              <w:t>originálu alebo úradne osvedčenej kópie</w:t>
            </w:r>
            <w:r>
              <w:rPr>
                <w:rFonts w:asciiTheme="minorHAnsi" w:hAnsiTheme="minorHAnsi"/>
                <w:sz w:val="20"/>
                <w:szCs w:val="20"/>
              </w:rPr>
              <w:t xml:space="preserve"> </w:t>
            </w:r>
            <w:r w:rsidR="003F64A1">
              <w:rPr>
                <w:rFonts w:asciiTheme="minorHAnsi" w:hAnsiTheme="minorHAnsi"/>
                <w:b/>
                <w:sz w:val="20"/>
                <w:szCs w:val="20"/>
              </w:rPr>
              <w:t>dokumentu Údajov na vyžiadanie</w:t>
            </w:r>
            <w:r w:rsidR="00CF4399" w:rsidRPr="00D571BD">
              <w:rPr>
                <w:rFonts w:asciiTheme="minorHAnsi" w:hAnsiTheme="minorHAnsi"/>
                <w:b/>
                <w:sz w:val="20"/>
                <w:szCs w:val="20"/>
              </w:rPr>
              <w:t xml:space="preserve"> výpisu z registra</w:t>
            </w:r>
            <w:r w:rsidR="00CF4399">
              <w:rPr>
                <w:rFonts w:asciiTheme="minorHAnsi" w:hAnsiTheme="minorHAnsi"/>
                <w:sz w:val="20"/>
                <w:szCs w:val="20"/>
              </w:rPr>
              <w:t xml:space="preserve"> </w:t>
            </w:r>
            <w:r w:rsidR="00B8153C">
              <w:rPr>
                <w:rFonts w:asciiTheme="minorHAnsi" w:hAnsiTheme="minorHAnsi"/>
                <w:sz w:val="20"/>
                <w:szCs w:val="20"/>
              </w:rPr>
              <w:t>(</w:t>
            </w:r>
            <w:r w:rsidR="00594EF2">
              <w:rPr>
                <w:rFonts w:asciiTheme="minorHAnsi" w:hAnsiTheme="minorHAnsi"/>
                <w:sz w:val="20"/>
                <w:szCs w:val="20"/>
              </w:rPr>
              <w:t xml:space="preserve">záväzný </w:t>
            </w:r>
            <w:r w:rsidR="00B8153C">
              <w:rPr>
                <w:rFonts w:asciiTheme="minorHAnsi" w:hAnsiTheme="minorHAnsi"/>
                <w:sz w:val="20"/>
                <w:szCs w:val="20"/>
              </w:rPr>
              <w:t xml:space="preserve">formulár viď v rámci prílohy č.1 výzvy) </w:t>
            </w:r>
            <w:r w:rsidR="00CF4399">
              <w:rPr>
                <w:rFonts w:asciiTheme="minorHAnsi" w:hAnsiTheme="minorHAnsi"/>
                <w:sz w:val="20"/>
                <w:szCs w:val="20"/>
              </w:rPr>
              <w:t xml:space="preserve">alebo </w:t>
            </w:r>
            <w:r w:rsidRPr="00D571BD">
              <w:rPr>
                <w:rFonts w:asciiTheme="minorHAnsi" w:hAnsiTheme="minorHAnsi"/>
                <w:b/>
                <w:sz w:val="20"/>
                <w:szCs w:val="20"/>
              </w:rPr>
              <w:t>výpisu z registra trestov</w:t>
            </w:r>
            <w:r w:rsidR="00CF4399">
              <w:rPr>
                <w:rFonts w:asciiTheme="minorHAnsi" w:hAnsiTheme="minorHAnsi"/>
                <w:sz w:val="20"/>
                <w:szCs w:val="20"/>
              </w:rPr>
              <w:t xml:space="preserve"> </w:t>
            </w:r>
            <w:r w:rsidR="00D571BD" w:rsidRPr="00C60168">
              <w:rPr>
                <w:rFonts w:asciiTheme="minorHAnsi" w:hAnsiTheme="minorHAnsi"/>
                <w:b/>
                <w:sz w:val="20"/>
                <w:szCs w:val="20"/>
              </w:rPr>
              <w:t>za osobu splnomocnenú zastupovať žiadateľa v</w:t>
            </w:r>
            <w:r w:rsidR="00D571BD">
              <w:rPr>
                <w:rFonts w:asciiTheme="minorHAnsi" w:hAnsiTheme="minorHAnsi"/>
                <w:b/>
                <w:sz w:val="20"/>
                <w:szCs w:val="20"/>
              </w:rPr>
              <w:t> </w:t>
            </w:r>
            <w:r w:rsidR="00D571BD" w:rsidRPr="00C60168">
              <w:rPr>
                <w:rFonts w:asciiTheme="minorHAnsi" w:hAnsiTheme="minorHAnsi"/>
                <w:b/>
                <w:sz w:val="20"/>
                <w:szCs w:val="20"/>
              </w:rPr>
              <w:t>konaní o</w:t>
            </w:r>
            <w:r w:rsidR="00D571BD">
              <w:rPr>
                <w:rFonts w:asciiTheme="minorHAnsi" w:hAnsiTheme="minorHAnsi"/>
                <w:b/>
                <w:sz w:val="20"/>
                <w:szCs w:val="20"/>
              </w:rPr>
              <w:t> </w:t>
            </w:r>
            <w:r w:rsidR="00D571BD" w:rsidRPr="00C60168">
              <w:rPr>
                <w:rFonts w:asciiTheme="minorHAnsi" w:hAnsiTheme="minorHAnsi"/>
                <w:b/>
                <w:sz w:val="20"/>
                <w:szCs w:val="20"/>
              </w:rPr>
              <w:t>ŽoNFP</w:t>
            </w:r>
            <w:r w:rsidR="00D571BD" w:rsidRPr="00C60168">
              <w:rPr>
                <w:rFonts w:asciiTheme="minorHAnsi" w:hAnsiTheme="minorHAnsi"/>
                <w:sz w:val="20"/>
                <w:szCs w:val="20"/>
              </w:rPr>
              <w:t>.</w:t>
            </w:r>
            <w:r w:rsidR="00D571BD">
              <w:rPr>
                <w:rFonts w:asciiTheme="minorHAnsi" w:hAnsiTheme="minorHAnsi"/>
                <w:sz w:val="20"/>
                <w:szCs w:val="20"/>
              </w:rPr>
              <w:t xml:space="preserve"> </w:t>
            </w:r>
            <w:r w:rsidR="00D571BD" w:rsidRPr="00201880">
              <w:rPr>
                <w:rFonts w:asciiTheme="minorHAnsi" w:hAnsiTheme="minorHAnsi"/>
                <w:sz w:val="20"/>
                <w:szCs w:val="20"/>
              </w:rPr>
              <w:t>Výpis z</w:t>
            </w:r>
            <w:r w:rsidR="00D571BD">
              <w:rPr>
                <w:rFonts w:asciiTheme="minorHAnsi" w:hAnsiTheme="minorHAnsi"/>
                <w:sz w:val="20"/>
                <w:szCs w:val="20"/>
              </w:rPr>
              <w:t> </w:t>
            </w:r>
            <w:r w:rsidR="00D571BD" w:rsidRPr="00201880">
              <w:rPr>
                <w:rFonts w:asciiTheme="minorHAnsi" w:hAnsiTheme="minorHAnsi"/>
                <w:sz w:val="20"/>
                <w:szCs w:val="20"/>
              </w:rPr>
              <w:t xml:space="preserve">registra trestov </w:t>
            </w:r>
            <w:r w:rsidR="00D571BD" w:rsidRPr="00201880">
              <w:rPr>
                <w:rFonts w:asciiTheme="minorHAnsi" w:hAnsiTheme="minorHAnsi"/>
                <w:b/>
                <w:sz w:val="20"/>
                <w:szCs w:val="20"/>
              </w:rPr>
              <w:t>nesmie byť starší ako 3 mesiace</w:t>
            </w:r>
            <w:r w:rsidR="00D571BD" w:rsidRPr="00201880">
              <w:rPr>
                <w:rFonts w:asciiTheme="minorHAnsi" w:hAnsiTheme="minorHAnsi"/>
                <w:sz w:val="20"/>
                <w:szCs w:val="20"/>
              </w:rPr>
              <w:t xml:space="preserve"> ku dňu predloženia ŽoNFP. </w:t>
            </w:r>
          </w:p>
          <w:p w14:paraId="6EA9F66E" w14:textId="77777777" w:rsidR="00B8153C" w:rsidRDefault="00B8153C" w:rsidP="00B8153C">
            <w:pPr>
              <w:spacing w:before="120" w:after="120" w:line="240" w:lineRule="auto"/>
              <w:jc w:val="both"/>
              <w:rPr>
                <w:rFonts w:asciiTheme="minorHAnsi" w:hAnsiTheme="minorHAnsi"/>
                <w:sz w:val="20"/>
                <w:szCs w:val="20"/>
                <w:u w:val="single"/>
              </w:rPr>
            </w:pPr>
            <w:r w:rsidRPr="00CB30C0">
              <w:rPr>
                <w:rFonts w:asciiTheme="minorHAnsi" w:hAnsiTheme="minorHAnsi"/>
                <w:b/>
                <w:sz w:val="20"/>
                <w:szCs w:val="20"/>
                <w:u w:val="single"/>
              </w:rPr>
              <w:t>Výpis z registra trestov</w:t>
            </w:r>
            <w:r>
              <w:rPr>
                <w:rFonts w:asciiTheme="minorHAnsi" w:hAnsiTheme="minorHAnsi"/>
                <w:sz w:val="20"/>
                <w:szCs w:val="20"/>
                <w:u w:val="single"/>
              </w:rPr>
              <w:t xml:space="preserve"> sa predkladá aj vtedy, ak dotknutá osoba:</w:t>
            </w:r>
          </w:p>
          <w:p w14:paraId="095FD778" w14:textId="77777777" w:rsidR="00B8153C" w:rsidRPr="00CB30C0" w:rsidRDefault="00B8153C" w:rsidP="00B8153C">
            <w:pPr>
              <w:pStyle w:val="Odsekzoznamu"/>
              <w:numPr>
                <w:ilvl w:val="0"/>
                <w:numId w:val="34"/>
              </w:numPr>
              <w:spacing w:after="0" w:line="240" w:lineRule="auto"/>
              <w:jc w:val="both"/>
              <w:rPr>
                <w:rFonts w:asciiTheme="minorHAnsi" w:hAnsiTheme="minorHAnsi"/>
                <w:sz w:val="20"/>
                <w:szCs w:val="20"/>
                <w:u w:val="single"/>
              </w:rPr>
            </w:pPr>
            <w:r w:rsidRPr="00CB30C0">
              <w:rPr>
                <w:rFonts w:asciiTheme="minorHAnsi" w:hAnsiTheme="minorHAnsi"/>
                <w:sz w:val="20"/>
                <w:szCs w:val="20"/>
                <w:u w:val="single"/>
              </w:rPr>
              <w:t>je v ŽoNFP zaradená ako štatutárny orgán, ale neposkytla údaje na vyžiadanie výpisu z registra trestov,</w:t>
            </w:r>
          </w:p>
          <w:p w14:paraId="3CD9D3A9" w14:textId="77777777" w:rsidR="00B8153C" w:rsidRPr="00CB30C0" w:rsidRDefault="00B8153C" w:rsidP="00B8153C">
            <w:pPr>
              <w:pStyle w:val="Odsekzoznamu"/>
              <w:numPr>
                <w:ilvl w:val="0"/>
                <w:numId w:val="34"/>
              </w:numPr>
              <w:spacing w:after="0" w:line="240" w:lineRule="auto"/>
              <w:jc w:val="both"/>
              <w:rPr>
                <w:rFonts w:asciiTheme="minorHAnsi" w:hAnsiTheme="minorHAnsi"/>
                <w:sz w:val="20"/>
                <w:szCs w:val="20"/>
                <w:u w:val="single"/>
              </w:rPr>
            </w:pPr>
            <w:r w:rsidRPr="00CB30C0">
              <w:rPr>
                <w:rFonts w:asciiTheme="minorHAnsi" w:hAnsiTheme="minorHAnsi"/>
                <w:sz w:val="20"/>
                <w:szCs w:val="20"/>
                <w:u w:val="single"/>
              </w:rPr>
              <w:t>nie je v ŽoNFP zaradená ako štatutárny orgán,</w:t>
            </w:r>
          </w:p>
          <w:p w14:paraId="0B99D5A9" w14:textId="77777777" w:rsidR="00B8153C" w:rsidRPr="00CB30C0" w:rsidRDefault="00B8153C" w:rsidP="00B8153C">
            <w:pPr>
              <w:pStyle w:val="Odsekzoznamu"/>
              <w:numPr>
                <w:ilvl w:val="0"/>
                <w:numId w:val="34"/>
              </w:numPr>
              <w:spacing w:after="0" w:line="240" w:lineRule="auto"/>
              <w:jc w:val="both"/>
              <w:rPr>
                <w:rFonts w:asciiTheme="minorHAnsi" w:hAnsiTheme="minorHAnsi"/>
                <w:sz w:val="20"/>
                <w:szCs w:val="20"/>
                <w:u w:val="single"/>
              </w:rPr>
            </w:pPr>
            <w:r w:rsidRPr="00CB30C0">
              <w:rPr>
                <w:rFonts w:asciiTheme="minorHAnsi" w:hAnsiTheme="minorHAnsi"/>
                <w:sz w:val="20"/>
                <w:szCs w:val="20"/>
                <w:u w:val="single"/>
              </w:rPr>
              <w:t>nedisponuje rodným číslom generovaným v SR (napr. zahraničná osoba).</w:t>
            </w:r>
          </w:p>
          <w:p w14:paraId="754F7386" w14:textId="77777777" w:rsidR="003E111F" w:rsidRPr="00201880" w:rsidRDefault="003E111F" w:rsidP="003E111F">
            <w:pPr>
              <w:spacing w:before="120" w:after="120" w:line="240" w:lineRule="auto"/>
              <w:jc w:val="both"/>
              <w:rPr>
                <w:rFonts w:asciiTheme="minorHAnsi" w:hAnsiTheme="minorHAnsi"/>
                <w:b/>
                <w:sz w:val="20"/>
                <w:szCs w:val="20"/>
              </w:rPr>
            </w:pPr>
            <w:r w:rsidRPr="00201880">
              <w:rPr>
                <w:rFonts w:asciiTheme="minorHAnsi" w:hAnsiTheme="minorHAnsi"/>
                <w:sz w:val="20"/>
                <w:szCs w:val="20"/>
                <w:u w:val="single"/>
              </w:rPr>
              <w:t>Poznámka</w:t>
            </w:r>
            <w:r w:rsidRPr="00201880">
              <w:rPr>
                <w:rFonts w:asciiTheme="minorHAnsi" w:hAnsiTheme="minorHAnsi"/>
                <w:b/>
                <w:sz w:val="20"/>
                <w:szCs w:val="20"/>
              </w:rPr>
              <w:t xml:space="preserve">: </w:t>
            </w:r>
          </w:p>
          <w:p w14:paraId="040FCF5F" w14:textId="2999BD9B" w:rsidR="003E111F" w:rsidRDefault="003E111F" w:rsidP="003E111F">
            <w:pPr>
              <w:spacing w:before="120" w:after="120" w:line="240" w:lineRule="auto"/>
              <w:jc w:val="both"/>
              <w:rPr>
                <w:rFonts w:asciiTheme="minorHAnsi" w:hAnsiTheme="minorHAnsi"/>
                <w:b/>
                <w:color w:val="000000"/>
                <w:sz w:val="20"/>
                <w:szCs w:val="20"/>
              </w:rPr>
            </w:pPr>
            <w:r w:rsidRPr="00201880">
              <w:rPr>
                <w:rFonts w:asciiTheme="minorHAnsi" w:hAnsiTheme="minorHAnsi"/>
                <w:sz w:val="20"/>
                <w:szCs w:val="20"/>
              </w:rPr>
              <w:t>Žiadateľ môže splnomocniť iné osoby, ktoré nie sú štatutárnym orgánom žiadateľa, vykonávať relevantné úkony vo vzťahu k</w:t>
            </w:r>
            <w:r>
              <w:rPr>
                <w:rFonts w:asciiTheme="minorHAnsi" w:hAnsiTheme="minorHAnsi"/>
                <w:sz w:val="20"/>
                <w:szCs w:val="20"/>
              </w:rPr>
              <w:t> </w:t>
            </w:r>
            <w:r w:rsidRPr="00201880">
              <w:rPr>
                <w:rFonts w:asciiTheme="minorHAnsi" w:hAnsiTheme="minorHAnsi"/>
                <w:sz w:val="20"/>
                <w:szCs w:val="20"/>
              </w:rPr>
              <w:t>ŽoNFP a/alebo konaniu o</w:t>
            </w:r>
            <w:r>
              <w:rPr>
                <w:rFonts w:asciiTheme="minorHAnsi" w:hAnsiTheme="minorHAnsi"/>
                <w:sz w:val="20"/>
                <w:szCs w:val="20"/>
              </w:rPr>
              <w:t> </w:t>
            </w:r>
            <w:r w:rsidRPr="00201880">
              <w:rPr>
                <w:rFonts w:asciiTheme="minorHAnsi" w:hAnsiTheme="minorHAnsi"/>
                <w:sz w:val="20"/>
                <w:szCs w:val="20"/>
              </w:rPr>
              <w:t>ŽoNFP v</w:t>
            </w:r>
            <w:r>
              <w:rPr>
                <w:rFonts w:asciiTheme="minorHAnsi" w:hAnsiTheme="minorHAnsi"/>
                <w:sz w:val="20"/>
                <w:szCs w:val="20"/>
              </w:rPr>
              <w:t> </w:t>
            </w:r>
            <w:r w:rsidRPr="00201880">
              <w:rPr>
                <w:rFonts w:asciiTheme="minorHAnsi" w:hAnsiTheme="minorHAnsi"/>
                <w:sz w:val="20"/>
                <w:szCs w:val="20"/>
              </w:rPr>
              <w:t xml:space="preserve">jeho mene, za predpokladu predloženia </w:t>
            </w:r>
            <w:r>
              <w:rPr>
                <w:rFonts w:asciiTheme="minorHAnsi" w:hAnsiTheme="minorHAnsi"/>
                <w:sz w:val="20"/>
                <w:szCs w:val="20"/>
              </w:rPr>
              <w:t xml:space="preserve">skenu </w:t>
            </w:r>
            <w:r w:rsidRPr="00201880">
              <w:rPr>
                <w:rFonts w:asciiTheme="minorHAnsi" w:hAnsiTheme="minorHAnsi"/>
                <w:sz w:val="20"/>
                <w:szCs w:val="20"/>
              </w:rPr>
              <w:t xml:space="preserve">úradne </w:t>
            </w:r>
            <w:r>
              <w:rPr>
                <w:rFonts w:asciiTheme="minorHAnsi" w:hAnsiTheme="minorHAnsi"/>
                <w:sz w:val="20"/>
                <w:szCs w:val="20"/>
              </w:rPr>
              <w:t>osvedčeného</w:t>
            </w:r>
            <w:r w:rsidRPr="00201880">
              <w:rPr>
                <w:rFonts w:asciiTheme="minorHAnsi" w:hAnsiTheme="minorHAnsi"/>
                <w:sz w:val="20"/>
                <w:szCs w:val="20"/>
              </w:rPr>
              <w:t xml:space="preserve"> </w:t>
            </w:r>
            <w:r w:rsidR="00D4142E">
              <w:rPr>
                <w:rFonts w:asciiTheme="minorHAnsi" w:hAnsiTheme="minorHAnsi"/>
                <w:sz w:val="20"/>
                <w:szCs w:val="20"/>
              </w:rPr>
              <w:t>Plnomocenstva</w:t>
            </w:r>
            <w:r w:rsidR="00D4142E" w:rsidRPr="00201880">
              <w:rPr>
                <w:rFonts w:asciiTheme="minorHAnsi" w:hAnsiTheme="minorHAnsi"/>
                <w:sz w:val="20"/>
                <w:szCs w:val="20"/>
              </w:rPr>
              <w:t xml:space="preserve"> </w:t>
            </w:r>
            <w:r w:rsidRPr="00201880">
              <w:rPr>
                <w:rFonts w:asciiTheme="minorHAnsi" w:hAnsiTheme="minorHAnsi"/>
                <w:sz w:val="20"/>
                <w:szCs w:val="20"/>
              </w:rPr>
              <w:t>podľa záväzného vzoru</w:t>
            </w:r>
            <w:r w:rsidRPr="00201880">
              <w:rPr>
                <w:rFonts w:asciiTheme="minorHAnsi" w:hAnsiTheme="minorHAnsi"/>
                <w:b/>
                <w:color w:val="000000"/>
                <w:sz w:val="20"/>
                <w:szCs w:val="20"/>
              </w:rPr>
              <w:t xml:space="preserve"> </w:t>
            </w:r>
            <w:r w:rsidRPr="00201880">
              <w:rPr>
                <w:rFonts w:asciiTheme="minorHAnsi" w:hAnsiTheme="minorHAnsi"/>
                <w:color w:val="000000"/>
                <w:sz w:val="20"/>
                <w:szCs w:val="20"/>
              </w:rPr>
              <w:t>zverejneného v</w:t>
            </w:r>
            <w:r>
              <w:rPr>
                <w:rFonts w:asciiTheme="minorHAnsi" w:hAnsiTheme="minorHAnsi"/>
                <w:color w:val="000000"/>
                <w:sz w:val="20"/>
                <w:szCs w:val="20"/>
              </w:rPr>
              <w:t> </w:t>
            </w:r>
            <w:r w:rsidRPr="00201880">
              <w:rPr>
                <w:rFonts w:asciiTheme="minorHAnsi" w:hAnsiTheme="minorHAnsi"/>
                <w:color w:val="000000"/>
                <w:sz w:val="20"/>
                <w:szCs w:val="20"/>
              </w:rPr>
              <w:t xml:space="preserve">rámci prílohy č. 1 výzvy </w:t>
            </w:r>
            <w:r w:rsidRPr="003317F9">
              <w:rPr>
                <w:rFonts w:asciiTheme="minorHAnsi" w:hAnsiTheme="minorHAnsi"/>
                <w:i/>
                <w:color w:val="000000"/>
                <w:sz w:val="20"/>
                <w:szCs w:val="20"/>
              </w:rPr>
              <w:t>„Formulár ŽoNFP s prílohami“</w:t>
            </w:r>
            <w:r w:rsidRPr="003317F9">
              <w:rPr>
                <w:rFonts w:asciiTheme="minorHAnsi" w:hAnsiTheme="minorHAnsi"/>
                <w:i/>
                <w:sz w:val="20"/>
                <w:szCs w:val="20"/>
              </w:rPr>
              <w:t>,</w:t>
            </w:r>
            <w:r w:rsidRPr="00201880">
              <w:rPr>
                <w:rFonts w:asciiTheme="minorHAnsi" w:hAnsiTheme="minorHAnsi"/>
                <w:sz w:val="20"/>
                <w:szCs w:val="20"/>
              </w:rPr>
              <w:t xml:space="preserve"> ktorý </w:t>
            </w:r>
            <w:r w:rsidRPr="00201880">
              <w:rPr>
                <w:rFonts w:asciiTheme="minorHAnsi" w:hAnsiTheme="minorHAnsi"/>
                <w:color w:val="000000"/>
                <w:sz w:val="20"/>
                <w:szCs w:val="20"/>
              </w:rPr>
              <w:t xml:space="preserve">priloží </w:t>
            </w:r>
            <w:r>
              <w:rPr>
                <w:rFonts w:asciiTheme="minorHAnsi" w:hAnsiTheme="minorHAnsi"/>
                <w:color w:val="000000"/>
                <w:sz w:val="20"/>
                <w:szCs w:val="20"/>
              </w:rPr>
              <w:t xml:space="preserve">v rámci </w:t>
            </w:r>
            <w:r w:rsidR="00692450">
              <w:rPr>
                <w:rFonts w:asciiTheme="minorHAnsi" w:hAnsiTheme="minorHAnsi"/>
                <w:color w:val="000000"/>
                <w:sz w:val="20"/>
                <w:szCs w:val="20"/>
              </w:rPr>
              <w:t>podmienky poskytnutia príspevku č.1 ako Prílohu č.1.</w:t>
            </w:r>
          </w:p>
          <w:p w14:paraId="6D93345E" w14:textId="77777777" w:rsidR="003E111F" w:rsidRPr="00201880" w:rsidRDefault="003E111F" w:rsidP="003E111F">
            <w:pPr>
              <w:spacing w:before="120" w:after="120" w:line="240" w:lineRule="auto"/>
              <w:jc w:val="both"/>
              <w:rPr>
                <w:rFonts w:asciiTheme="minorHAnsi" w:hAnsiTheme="minorHAnsi"/>
                <w:sz w:val="20"/>
                <w:szCs w:val="20"/>
                <w:u w:val="single"/>
              </w:rPr>
            </w:pPr>
            <w:r w:rsidRPr="00201880">
              <w:rPr>
                <w:rFonts w:asciiTheme="minorHAnsi" w:hAnsiTheme="minorHAnsi"/>
                <w:sz w:val="20"/>
                <w:szCs w:val="20"/>
                <w:u w:val="single"/>
              </w:rPr>
              <w:t>Užitočné informácie:</w:t>
            </w:r>
          </w:p>
          <w:p w14:paraId="22ABAC7F" w14:textId="240BE258" w:rsidR="00656348" w:rsidRPr="00201880" w:rsidRDefault="00012C40" w:rsidP="00C24A89">
            <w:pPr>
              <w:spacing w:before="120" w:after="120" w:line="240" w:lineRule="auto"/>
              <w:jc w:val="both"/>
              <w:rPr>
                <w:rFonts w:asciiTheme="minorHAnsi" w:hAnsiTheme="minorHAnsi"/>
                <w:sz w:val="20"/>
                <w:szCs w:val="20"/>
              </w:rPr>
            </w:pPr>
            <w:r>
              <w:rPr>
                <w:rFonts w:asciiTheme="minorHAnsi" w:hAnsiTheme="minorHAnsi"/>
                <w:sz w:val="20"/>
                <w:szCs w:val="20"/>
              </w:rPr>
              <w:t>Výpis z registra trestov</w:t>
            </w:r>
            <w:r w:rsidR="003E111F" w:rsidRPr="00201880">
              <w:rPr>
                <w:rFonts w:asciiTheme="minorHAnsi" w:hAnsiTheme="minorHAnsi"/>
                <w:sz w:val="20"/>
                <w:szCs w:val="20"/>
              </w:rPr>
              <w:t xml:space="preserve"> vystaví na počkanie: Generálna  prokuratúra, príslušná okresná  prokuratúra, ktorékoľvek IOM (Integrované  obslužné  miesto), pr</w:t>
            </w:r>
            <w:r w:rsidR="006226C9">
              <w:rPr>
                <w:rFonts w:asciiTheme="minorHAnsi" w:hAnsiTheme="minorHAnsi"/>
                <w:sz w:val="20"/>
                <w:szCs w:val="20"/>
              </w:rPr>
              <w:t>acovisko Slovenskej pošty, a.s.</w:t>
            </w:r>
          </w:p>
        </w:tc>
      </w:tr>
      <w:tr w:rsidR="00DF32F7" w:rsidRPr="00201880" w14:paraId="1D670875" w14:textId="77777777" w:rsidTr="001D7C39">
        <w:tc>
          <w:tcPr>
            <w:tcW w:w="14665" w:type="dxa"/>
            <w:tcBorders>
              <w:top w:val="single" w:sz="4" w:space="0" w:color="000000"/>
              <w:bottom w:val="single" w:sz="4" w:space="0" w:color="000000"/>
            </w:tcBorders>
            <w:shd w:val="clear" w:color="auto" w:fill="FBD4B4" w:themeFill="accent6" w:themeFillTint="66"/>
          </w:tcPr>
          <w:p w14:paraId="792BB90C" w14:textId="304C8E0C" w:rsidR="00DF32F7" w:rsidRPr="00201880" w:rsidRDefault="00DF32F7" w:rsidP="00532C78">
            <w:pPr>
              <w:spacing w:before="120" w:after="120" w:line="240" w:lineRule="auto"/>
              <w:jc w:val="both"/>
              <w:rPr>
                <w:rFonts w:asciiTheme="minorHAnsi" w:hAnsiTheme="minorHAnsi"/>
                <w:sz w:val="20"/>
                <w:szCs w:val="20"/>
              </w:rPr>
            </w:pPr>
            <w:r w:rsidRPr="006E799E">
              <w:rPr>
                <w:rFonts w:asciiTheme="minorHAnsi" w:hAnsiTheme="minorHAnsi"/>
                <w:b/>
                <w:sz w:val="20"/>
                <w:szCs w:val="20"/>
              </w:rPr>
              <w:lastRenderedPageBreak/>
              <w:t xml:space="preserve">Príloha č. </w:t>
            </w:r>
            <w:r w:rsidR="0034325E" w:rsidRPr="006E799E">
              <w:rPr>
                <w:rFonts w:asciiTheme="minorHAnsi" w:hAnsiTheme="minorHAnsi"/>
                <w:b/>
                <w:sz w:val="20"/>
                <w:szCs w:val="20"/>
              </w:rPr>
              <w:t>3</w:t>
            </w:r>
            <w:r w:rsidR="000216A0" w:rsidRPr="006E799E">
              <w:rPr>
                <w:rFonts w:asciiTheme="minorHAnsi" w:hAnsiTheme="minorHAnsi"/>
                <w:b/>
                <w:sz w:val="20"/>
                <w:szCs w:val="20"/>
              </w:rPr>
              <w:t xml:space="preserve"> </w:t>
            </w:r>
            <w:r w:rsidRPr="006E799E">
              <w:rPr>
                <w:rFonts w:asciiTheme="minorHAnsi" w:hAnsiTheme="minorHAnsi"/>
                <w:b/>
                <w:sz w:val="20"/>
                <w:szCs w:val="20"/>
              </w:rPr>
              <w:t xml:space="preserve">ŽoNFP: Ukazovatele finančnej  situácie </w:t>
            </w:r>
            <w:r w:rsidRPr="006E799E">
              <w:rPr>
                <w:rFonts w:asciiTheme="minorHAnsi" w:hAnsiTheme="minorHAnsi"/>
                <w:sz w:val="20"/>
                <w:szCs w:val="20"/>
              </w:rPr>
              <w:t>(podľa záväzného formulára)</w:t>
            </w:r>
          </w:p>
        </w:tc>
      </w:tr>
      <w:tr w:rsidR="00A337D9" w:rsidRPr="00201880" w14:paraId="0754F1EC" w14:textId="77777777" w:rsidTr="001D7C39">
        <w:tc>
          <w:tcPr>
            <w:tcW w:w="14665" w:type="dxa"/>
            <w:tcBorders>
              <w:top w:val="single" w:sz="4" w:space="0" w:color="000000"/>
              <w:bottom w:val="single" w:sz="4" w:space="0" w:color="000000"/>
            </w:tcBorders>
            <w:shd w:val="clear" w:color="auto" w:fill="FBD4B4" w:themeFill="accent6" w:themeFillTint="66"/>
          </w:tcPr>
          <w:p w14:paraId="58329608" w14:textId="77777777" w:rsidR="00A337D9" w:rsidRDefault="00A337D9" w:rsidP="00532C78">
            <w:pPr>
              <w:spacing w:before="120" w:after="120" w:line="240" w:lineRule="auto"/>
              <w:jc w:val="both"/>
              <w:rPr>
                <w:rFonts w:asciiTheme="minorHAnsi" w:hAnsiTheme="minorHAnsi"/>
                <w:b/>
                <w:sz w:val="20"/>
                <w:szCs w:val="20"/>
              </w:rPr>
            </w:pPr>
            <w:r w:rsidRPr="0036513D">
              <w:rPr>
                <w:rFonts w:asciiTheme="minorHAnsi" w:hAnsiTheme="minorHAnsi"/>
                <w:b/>
                <w:sz w:val="20"/>
                <w:szCs w:val="20"/>
              </w:rPr>
              <w:t xml:space="preserve">Predloženie prílohy: </w:t>
            </w:r>
            <w:r>
              <w:rPr>
                <w:rFonts w:asciiTheme="minorHAnsi" w:hAnsiTheme="minorHAnsi"/>
                <w:b/>
                <w:sz w:val="20"/>
                <w:szCs w:val="20"/>
              </w:rPr>
              <w:t xml:space="preserve">vo formáte MS Excel cez ITMS2014+ a sken (vo formáte .pdf) </w:t>
            </w:r>
            <w:r w:rsidRPr="003B0151">
              <w:rPr>
                <w:rFonts w:asciiTheme="minorHAnsi" w:hAnsiTheme="minorHAnsi"/>
                <w:b/>
                <w:sz w:val="20"/>
                <w:szCs w:val="20"/>
              </w:rPr>
              <w:t>s podpisom štatutárneho orgánu žiadateľa</w:t>
            </w:r>
            <w:r>
              <w:rPr>
                <w:rFonts w:asciiTheme="minorHAnsi" w:hAnsiTheme="minorHAnsi"/>
                <w:b/>
                <w:sz w:val="20"/>
                <w:szCs w:val="20"/>
              </w:rPr>
              <w:t xml:space="preserve"> cez ITMS2014+</w:t>
            </w:r>
          </w:p>
          <w:p w14:paraId="0E63021E" w14:textId="3B74BE83" w:rsidR="00C37110" w:rsidRPr="00C37110" w:rsidRDefault="00C37110" w:rsidP="00532C78">
            <w:pPr>
              <w:spacing w:before="120" w:after="120" w:line="240" w:lineRule="auto"/>
              <w:jc w:val="both"/>
              <w:rPr>
                <w:rFonts w:asciiTheme="minorHAnsi" w:hAnsiTheme="minorHAnsi"/>
                <w:sz w:val="20"/>
                <w:szCs w:val="20"/>
                <w:highlight w:val="yellow"/>
              </w:rPr>
            </w:pPr>
            <w:r>
              <w:rPr>
                <w:rFonts w:asciiTheme="minorHAnsi" w:hAnsiTheme="minorHAnsi"/>
                <w:b/>
                <w:sz w:val="20"/>
                <w:szCs w:val="20"/>
              </w:rPr>
              <w:t xml:space="preserve">                                   sken (vo formáte .pdf) účtovnej závierky </w:t>
            </w:r>
            <w:r>
              <w:rPr>
                <w:rFonts w:asciiTheme="minorHAnsi" w:hAnsiTheme="minorHAnsi"/>
                <w:sz w:val="20"/>
                <w:szCs w:val="20"/>
              </w:rPr>
              <w:t>(ak relevantné)</w:t>
            </w:r>
          </w:p>
        </w:tc>
      </w:tr>
      <w:tr w:rsidR="00DF32F7" w:rsidRPr="00201880" w14:paraId="72273B68" w14:textId="77777777" w:rsidTr="001D7C39">
        <w:tc>
          <w:tcPr>
            <w:tcW w:w="14665" w:type="dxa"/>
            <w:tcBorders>
              <w:top w:val="single" w:sz="4" w:space="0" w:color="000000"/>
              <w:bottom w:val="single" w:sz="4" w:space="0" w:color="000000"/>
            </w:tcBorders>
            <w:shd w:val="clear" w:color="auto" w:fill="auto"/>
          </w:tcPr>
          <w:p w14:paraId="14BC372A" w14:textId="46C5B389" w:rsidR="00DF32F7" w:rsidRPr="00201880" w:rsidRDefault="00DF32F7" w:rsidP="000E1E1A">
            <w:pPr>
              <w:spacing w:before="120" w:after="120" w:line="240" w:lineRule="auto"/>
              <w:jc w:val="both"/>
              <w:rPr>
                <w:rFonts w:asciiTheme="minorHAnsi" w:hAnsiTheme="minorHAnsi"/>
                <w:sz w:val="20"/>
                <w:szCs w:val="20"/>
              </w:rPr>
            </w:pPr>
            <w:r w:rsidRPr="00201880">
              <w:rPr>
                <w:rFonts w:asciiTheme="minorHAnsi" w:hAnsiTheme="minorHAnsi"/>
                <w:sz w:val="20"/>
                <w:szCs w:val="20"/>
              </w:rPr>
              <w:t>V rámci tejto prílohy ŽoNFP žiadateľ predkladá vyplnenú tabuľku ukazovateľov finančnej situácie žiadateľa, ktorej záväzný formulár je súčasťou prílohy č. 1 výzvy „Formulár ŽoNFP s</w:t>
            </w:r>
            <w:r w:rsidR="00183B2B">
              <w:rPr>
                <w:rFonts w:asciiTheme="minorHAnsi" w:hAnsiTheme="minorHAnsi"/>
                <w:sz w:val="20"/>
                <w:szCs w:val="20"/>
              </w:rPr>
              <w:t> </w:t>
            </w:r>
            <w:r w:rsidRPr="00201880">
              <w:rPr>
                <w:rFonts w:asciiTheme="minorHAnsi" w:hAnsiTheme="minorHAnsi"/>
                <w:sz w:val="20"/>
                <w:szCs w:val="20"/>
              </w:rPr>
              <w:t>prílohami“. Tabuľku je potrebné vyplniť podľa inštrukcií definovaných v</w:t>
            </w:r>
            <w:r w:rsidR="00183B2B">
              <w:rPr>
                <w:rFonts w:asciiTheme="minorHAnsi" w:hAnsiTheme="minorHAnsi"/>
                <w:sz w:val="20"/>
                <w:szCs w:val="20"/>
              </w:rPr>
              <w:t> </w:t>
            </w:r>
            <w:r w:rsidRPr="00201880">
              <w:rPr>
                <w:rFonts w:asciiTheme="minorHAnsi" w:hAnsiTheme="minorHAnsi"/>
                <w:sz w:val="20"/>
                <w:szCs w:val="20"/>
              </w:rPr>
              <w:t xml:space="preserve">záväznom formulári. </w:t>
            </w:r>
          </w:p>
          <w:p w14:paraId="61E65074" w14:textId="32BC8B0C" w:rsidR="00B8153C" w:rsidRDefault="00B8153C" w:rsidP="00B8153C">
            <w:pPr>
              <w:spacing w:before="120" w:after="120" w:line="240" w:lineRule="auto"/>
              <w:jc w:val="both"/>
              <w:rPr>
                <w:rFonts w:asciiTheme="minorHAnsi" w:hAnsiTheme="minorHAnsi"/>
                <w:sz w:val="20"/>
                <w:szCs w:val="20"/>
              </w:rPr>
            </w:pPr>
            <w:r w:rsidRPr="001507CB">
              <w:rPr>
                <w:rFonts w:asciiTheme="minorHAnsi" w:hAnsiTheme="minorHAnsi"/>
                <w:sz w:val="20"/>
                <w:szCs w:val="20"/>
              </w:rPr>
              <w:t>SO overuje</w:t>
            </w:r>
            <w:r>
              <w:rPr>
                <w:rFonts w:asciiTheme="minorHAnsi" w:hAnsiTheme="minorHAnsi"/>
                <w:sz w:val="20"/>
                <w:szCs w:val="20"/>
              </w:rPr>
              <w:t xml:space="preserve"> uvedené finančné údaje v tejto prílohe</w:t>
            </w:r>
            <w:r w:rsidRPr="007B2605">
              <w:rPr>
                <w:rFonts w:asciiTheme="minorHAnsi" w:hAnsiTheme="minorHAnsi"/>
                <w:sz w:val="20"/>
                <w:szCs w:val="20"/>
              </w:rPr>
              <w:t xml:space="preserve">. priamo cez webové sídlo </w:t>
            </w:r>
            <w:hyperlink r:id="rId11" w:history="1">
              <w:r w:rsidRPr="007B2605">
                <w:rPr>
                  <w:rStyle w:val="Hypertextovprepojenie"/>
                  <w:rFonts w:asciiTheme="minorHAnsi" w:hAnsiTheme="minorHAnsi"/>
                  <w:sz w:val="20"/>
                  <w:szCs w:val="20"/>
                </w:rPr>
                <w:t>www.registeruz.sk</w:t>
              </w:r>
            </w:hyperlink>
            <w:r w:rsidRPr="007B2605">
              <w:rPr>
                <w:rFonts w:asciiTheme="minorHAnsi" w:hAnsiTheme="minorHAnsi"/>
                <w:sz w:val="20"/>
                <w:szCs w:val="20"/>
              </w:rPr>
              <w:t xml:space="preserve"> . </w:t>
            </w:r>
          </w:p>
          <w:p w14:paraId="6EBFD399" w14:textId="77777777" w:rsidR="008B710A" w:rsidRPr="00A57BDB" w:rsidRDefault="008B710A" w:rsidP="008B710A">
            <w:pPr>
              <w:spacing w:before="120" w:after="120" w:line="240" w:lineRule="auto"/>
              <w:jc w:val="both"/>
              <w:rPr>
                <w:rFonts w:asciiTheme="minorHAnsi" w:hAnsiTheme="minorHAnsi"/>
                <w:b/>
                <w:sz w:val="20"/>
                <w:szCs w:val="24"/>
                <w:u w:val="single"/>
              </w:rPr>
            </w:pPr>
            <w:r w:rsidRPr="00A57BDB">
              <w:rPr>
                <w:rFonts w:asciiTheme="minorHAnsi" w:hAnsiTheme="minorHAnsi"/>
                <w:b/>
                <w:sz w:val="20"/>
                <w:szCs w:val="24"/>
                <w:u w:val="single"/>
              </w:rPr>
              <w:t>Upozornenie:</w:t>
            </w:r>
          </w:p>
          <w:p w14:paraId="50257C5B" w14:textId="13E624C3" w:rsidR="008B710A" w:rsidRDefault="008B710A" w:rsidP="008B710A">
            <w:pPr>
              <w:spacing w:before="120" w:after="120" w:line="240" w:lineRule="auto"/>
              <w:jc w:val="both"/>
              <w:rPr>
                <w:rFonts w:asciiTheme="minorHAnsi" w:hAnsiTheme="minorHAnsi"/>
                <w:sz w:val="20"/>
                <w:szCs w:val="24"/>
              </w:rPr>
            </w:pPr>
            <w:r w:rsidRPr="0038300A">
              <w:rPr>
                <w:rFonts w:asciiTheme="minorHAnsi" w:hAnsiTheme="minorHAnsi"/>
                <w:sz w:val="20"/>
                <w:szCs w:val="24"/>
              </w:rPr>
              <w:t xml:space="preserve">Upozorňujeme žiadateľov, aby si overili správnosť údajov </w:t>
            </w:r>
            <w:r w:rsidRPr="00236D12">
              <w:rPr>
                <w:rFonts w:asciiTheme="minorHAnsi" w:hAnsiTheme="minorHAnsi"/>
                <w:b/>
                <w:sz w:val="20"/>
                <w:szCs w:val="24"/>
              </w:rPr>
              <w:t>v Registri účtovných závierok</w:t>
            </w:r>
            <w:r>
              <w:rPr>
                <w:rFonts w:asciiTheme="minorHAnsi" w:hAnsiTheme="minorHAnsi"/>
                <w:sz w:val="20"/>
                <w:szCs w:val="24"/>
              </w:rPr>
              <w:t xml:space="preserve">  na webovom sídle </w:t>
            </w:r>
            <w:hyperlink r:id="rId12" w:history="1">
              <w:r w:rsidRPr="009618F2">
                <w:rPr>
                  <w:rStyle w:val="Hypertextovprepojenie"/>
                  <w:rFonts w:asciiTheme="minorHAnsi" w:hAnsiTheme="minorHAnsi"/>
                  <w:sz w:val="20"/>
                  <w:szCs w:val="24"/>
                </w:rPr>
                <w:t>www.registeruz.sk</w:t>
              </w:r>
            </w:hyperlink>
            <w:r>
              <w:rPr>
                <w:rFonts w:asciiTheme="minorHAnsi" w:hAnsiTheme="minorHAnsi"/>
                <w:sz w:val="20"/>
                <w:szCs w:val="24"/>
              </w:rPr>
              <w:t xml:space="preserve"> </w:t>
            </w:r>
            <w:r w:rsidRPr="00236D12">
              <w:rPr>
                <w:rFonts w:asciiTheme="minorHAnsi" w:hAnsiTheme="minorHAnsi"/>
                <w:sz w:val="20"/>
                <w:szCs w:val="24"/>
              </w:rPr>
              <w:t xml:space="preserve">a v prípade identifikácie nesúladov, resp. chýbajúcich – nezverejnených dokumentov zabezpečili relevantné kroky na ich úpravu/doplnenie ešte pred predložením ŽoNFP. </w:t>
            </w:r>
          </w:p>
          <w:p w14:paraId="09CBFFF6" w14:textId="179C09D9" w:rsidR="00DF32F7" w:rsidRPr="00C37110" w:rsidRDefault="008B710A" w:rsidP="00C37110">
            <w:pPr>
              <w:spacing w:before="120" w:after="120" w:line="240" w:lineRule="auto"/>
              <w:jc w:val="both"/>
              <w:rPr>
                <w:rFonts w:asciiTheme="minorHAnsi" w:hAnsiTheme="minorHAnsi"/>
                <w:sz w:val="20"/>
                <w:szCs w:val="20"/>
                <w:u w:val="single"/>
              </w:rPr>
            </w:pPr>
            <w:r w:rsidRPr="00236D12">
              <w:rPr>
                <w:rFonts w:asciiTheme="minorHAnsi" w:hAnsiTheme="minorHAnsi"/>
                <w:sz w:val="20"/>
                <w:szCs w:val="24"/>
              </w:rPr>
              <w:t xml:space="preserve">Ak </w:t>
            </w:r>
            <w:r>
              <w:rPr>
                <w:rFonts w:asciiTheme="minorHAnsi" w:hAnsiTheme="minorHAnsi"/>
                <w:sz w:val="20"/>
                <w:szCs w:val="24"/>
              </w:rPr>
              <w:t>účtovná závierka nefiguruje v Registri účtovných závierok,</w:t>
            </w:r>
            <w:r w:rsidRPr="00236D12">
              <w:rPr>
                <w:rFonts w:asciiTheme="minorHAnsi" w:hAnsiTheme="minorHAnsi"/>
                <w:sz w:val="20"/>
                <w:szCs w:val="24"/>
              </w:rPr>
              <w:t xml:space="preserve"> </w:t>
            </w:r>
            <w:r>
              <w:rPr>
                <w:rFonts w:asciiTheme="minorHAnsi" w:hAnsiTheme="minorHAnsi"/>
                <w:sz w:val="20"/>
                <w:szCs w:val="24"/>
              </w:rPr>
              <w:t xml:space="preserve">predloží účtovnú závierku </w:t>
            </w:r>
            <w:r w:rsidRPr="00C37110">
              <w:rPr>
                <w:rFonts w:asciiTheme="minorHAnsi" w:hAnsiTheme="minorHAnsi"/>
                <w:sz w:val="20"/>
                <w:szCs w:val="24"/>
                <w:u w:val="single"/>
              </w:rPr>
              <w:t>podpísanú štatutárnym orgánom</w:t>
            </w:r>
            <w:r>
              <w:rPr>
                <w:rFonts w:asciiTheme="minorHAnsi" w:hAnsiTheme="minorHAnsi"/>
                <w:sz w:val="20"/>
                <w:szCs w:val="24"/>
              </w:rPr>
              <w:t xml:space="preserve"> </w:t>
            </w:r>
            <w:r w:rsidRPr="00E9405A">
              <w:rPr>
                <w:rFonts w:asciiTheme="minorHAnsi" w:hAnsiTheme="minorHAnsi"/>
                <w:b/>
                <w:sz w:val="20"/>
                <w:szCs w:val="24"/>
              </w:rPr>
              <w:t>za posledné ukončené účtovné obdobie</w:t>
            </w:r>
            <w:r>
              <w:rPr>
                <w:rFonts w:asciiTheme="minorHAnsi" w:hAnsiTheme="minorHAnsi"/>
                <w:sz w:val="20"/>
                <w:szCs w:val="24"/>
              </w:rPr>
              <w:t xml:space="preserve"> prostredníctvom ITMS2014+ vo forme skenu</w:t>
            </w:r>
            <w:r w:rsidRPr="00236D12">
              <w:rPr>
                <w:rFonts w:asciiTheme="minorHAnsi" w:hAnsiTheme="minorHAnsi"/>
                <w:sz w:val="20"/>
                <w:szCs w:val="24"/>
              </w:rPr>
              <w:t>.</w:t>
            </w:r>
          </w:p>
        </w:tc>
      </w:tr>
      <w:tr w:rsidR="00DF32F7" w:rsidRPr="00201880" w14:paraId="4FD28080" w14:textId="77777777" w:rsidTr="001D7C39">
        <w:tc>
          <w:tcPr>
            <w:tcW w:w="14665" w:type="dxa"/>
            <w:tcBorders>
              <w:top w:val="single" w:sz="4" w:space="0" w:color="000000"/>
              <w:bottom w:val="single" w:sz="4" w:space="0" w:color="000000"/>
            </w:tcBorders>
            <w:shd w:val="clear" w:color="auto" w:fill="FBD4B4" w:themeFill="accent6" w:themeFillTint="66"/>
          </w:tcPr>
          <w:p w14:paraId="661F0A14" w14:textId="4A49CC05" w:rsidR="00DF32F7" w:rsidRPr="00201880" w:rsidRDefault="00DF32F7" w:rsidP="00166096">
            <w:pPr>
              <w:spacing w:before="120" w:after="120" w:line="240" w:lineRule="auto"/>
              <w:jc w:val="both"/>
              <w:rPr>
                <w:rFonts w:asciiTheme="minorHAnsi" w:hAnsiTheme="minorHAnsi"/>
                <w:sz w:val="20"/>
                <w:szCs w:val="20"/>
                <w:highlight w:val="yellow"/>
              </w:rPr>
            </w:pPr>
            <w:r w:rsidRPr="0016457B">
              <w:rPr>
                <w:rFonts w:asciiTheme="minorHAnsi" w:hAnsiTheme="minorHAnsi"/>
                <w:b/>
                <w:sz w:val="20"/>
                <w:szCs w:val="20"/>
              </w:rPr>
              <w:t xml:space="preserve">Príloha č. </w:t>
            </w:r>
            <w:r w:rsidR="0034325E" w:rsidRPr="0016457B">
              <w:rPr>
                <w:rFonts w:asciiTheme="minorHAnsi" w:hAnsiTheme="minorHAnsi"/>
                <w:b/>
                <w:sz w:val="20"/>
                <w:szCs w:val="20"/>
              </w:rPr>
              <w:t>4</w:t>
            </w:r>
            <w:r w:rsidR="00166096" w:rsidRPr="0016457B">
              <w:rPr>
                <w:rFonts w:asciiTheme="minorHAnsi" w:hAnsiTheme="minorHAnsi"/>
                <w:b/>
                <w:sz w:val="20"/>
                <w:szCs w:val="20"/>
              </w:rPr>
              <w:t xml:space="preserve"> </w:t>
            </w:r>
            <w:r w:rsidRPr="0016457B">
              <w:rPr>
                <w:rFonts w:asciiTheme="minorHAnsi" w:hAnsiTheme="minorHAnsi"/>
                <w:b/>
                <w:sz w:val="20"/>
                <w:szCs w:val="20"/>
              </w:rPr>
              <w:t xml:space="preserve">ŽoNFP: </w:t>
            </w:r>
            <w:r w:rsidR="00E43DA5" w:rsidRPr="0016457B">
              <w:rPr>
                <w:rFonts w:asciiTheme="minorHAnsi" w:hAnsiTheme="minorHAnsi"/>
                <w:b/>
                <w:sz w:val="20"/>
                <w:szCs w:val="20"/>
              </w:rPr>
              <w:t>Uznesenie zastupiteľstva o finančnej spôsobilosti</w:t>
            </w:r>
          </w:p>
        </w:tc>
      </w:tr>
      <w:tr w:rsidR="002A2947" w:rsidRPr="00201880" w14:paraId="5B7B1580" w14:textId="77777777" w:rsidTr="001D7C39">
        <w:tc>
          <w:tcPr>
            <w:tcW w:w="14665" w:type="dxa"/>
            <w:tcBorders>
              <w:top w:val="single" w:sz="4" w:space="0" w:color="000000"/>
              <w:bottom w:val="single" w:sz="4" w:space="0" w:color="000000"/>
            </w:tcBorders>
            <w:shd w:val="clear" w:color="auto" w:fill="FBD4B4" w:themeFill="accent6" w:themeFillTint="66"/>
          </w:tcPr>
          <w:p w14:paraId="73C4AF04" w14:textId="4725C599" w:rsidR="002A2947" w:rsidRPr="00201880" w:rsidRDefault="002A2947" w:rsidP="002A2947">
            <w:pPr>
              <w:spacing w:before="120" w:after="120" w:line="240" w:lineRule="auto"/>
              <w:jc w:val="both"/>
              <w:rPr>
                <w:rFonts w:asciiTheme="minorHAnsi" w:hAnsiTheme="minorHAnsi"/>
                <w:b/>
                <w:sz w:val="20"/>
                <w:szCs w:val="20"/>
              </w:rPr>
            </w:pPr>
            <w:r w:rsidRPr="002A2947">
              <w:rPr>
                <w:rFonts w:asciiTheme="minorHAnsi" w:hAnsiTheme="minorHAnsi"/>
                <w:b/>
                <w:sz w:val="20"/>
                <w:szCs w:val="20"/>
              </w:rPr>
              <w:t>Predloženie prílohy: sken (vo formáte .pdf) cez ITMS2014+</w:t>
            </w:r>
            <w:r w:rsidR="002A7CFA">
              <w:rPr>
                <w:rFonts w:asciiTheme="minorHAnsi" w:hAnsiTheme="minorHAnsi"/>
                <w:b/>
                <w:sz w:val="20"/>
                <w:szCs w:val="20"/>
              </w:rPr>
              <w:t xml:space="preserve"> (ak relevantné)</w:t>
            </w:r>
          </w:p>
        </w:tc>
      </w:tr>
      <w:tr w:rsidR="00DF32F7" w:rsidRPr="00201880" w14:paraId="3FD8191C" w14:textId="77777777" w:rsidTr="001D7C39">
        <w:tc>
          <w:tcPr>
            <w:tcW w:w="14665" w:type="dxa"/>
            <w:tcBorders>
              <w:top w:val="single" w:sz="4" w:space="0" w:color="000000"/>
              <w:bottom w:val="single" w:sz="4" w:space="0" w:color="000000"/>
            </w:tcBorders>
            <w:shd w:val="clear" w:color="auto" w:fill="auto"/>
          </w:tcPr>
          <w:p w14:paraId="4AECEC33" w14:textId="05A64E27" w:rsidR="00DF32F7" w:rsidRPr="00E43DA5" w:rsidRDefault="00F871E4" w:rsidP="00E43DA5">
            <w:pPr>
              <w:spacing w:before="120" w:after="120" w:line="240" w:lineRule="auto"/>
              <w:jc w:val="both"/>
              <w:rPr>
                <w:rFonts w:asciiTheme="minorHAnsi" w:hAnsiTheme="minorHAnsi"/>
                <w:b/>
                <w:sz w:val="20"/>
                <w:szCs w:val="20"/>
                <w:u w:val="single"/>
              </w:rPr>
            </w:pPr>
            <w:r w:rsidRPr="00E43DA5">
              <w:rPr>
                <w:rFonts w:asciiTheme="minorHAnsi" w:hAnsiTheme="minorHAnsi"/>
                <w:sz w:val="20"/>
                <w:szCs w:val="20"/>
              </w:rPr>
              <w:t xml:space="preserve">Žiadatelia </w:t>
            </w:r>
            <w:r w:rsidR="008C71B3">
              <w:rPr>
                <w:rFonts w:asciiTheme="minorHAnsi" w:hAnsiTheme="minorHAnsi"/>
                <w:sz w:val="20"/>
                <w:szCs w:val="20"/>
              </w:rPr>
              <w:t xml:space="preserve">predkladajú </w:t>
            </w:r>
            <w:r w:rsidR="00DF32F7" w:rsidRPr="008C71B3">
              <w:rPr>
                <w:rFonts w:asciiTheme="minorHAnsi" w:hAnsiTheme="minorHAnsi"/>
                <w:sz w:val="20"/>
                <w:szCs w:val="20"/>
              </w:rPr>
              <w:t>uzneseni</w:t>
            </w:r>
            <w:r w:rsidR="00DF186C" w:rsidRPr="008C71B3">
              <w:rPr>
                <w:rFonts w:asciiTheme="minorHAnsi" w:hAnsiTheme="minorHAnsi"/>
                <w:sz w:val="20"/>
                <w:szCs w:val="20"/>
              </w:rPr>
              <w:t>e</w:t>
            </w:r>
            <w:r w:rsidR="00DF32F7" w:rsidRPr="008C71B3">
              <w:rPr>
                <w:rFonts w:asciiTheme="minorHAnsi" w:hAnsiTheme="minorHAnsi"/>
                <w:sz w:val="20"/>
                <w:szCs w:val="20"/>
              </w:rPr>
              <w:t xml:space="preserve"> zastupiteľstva, resp. výpis z</w:t>
            </w:r>
            <w:r w:rsidR="00183B2B" w:rsidRPr="008C71B3">
              <w:rPr>
                <w:rFonts w:asciiTheme="minorHAnsi" w:hAnsiTheme="minorHAnsi"/>
                <w:sz w:val="20"/>
                <w:szCs w:val="20"/>
              </w:rPr>
              <w:t> </w:t>
            </w:r>
            <w:r w:rsidR="00DF32F7" w:rsidRPr="008C71B3">
              <w:rPr>
                <w:rFonts w:asciiTheme="minorHAnsi" w:hAnsiTheme="minorHAnsi"/>
                <w:sz w:val="20"/>
                <w:szCs w:val="20"/>
              </w:rPr>
              <w:t>uznesenia zastupiteľstva s</w:t>
            </w:r>
            <w:r w:rsidR="00183B2B" w:rsidRPr="008C71B3">
              <w:rPr>
                <w:rFonts w:asciiTheme="minorHAnsi" w:hAnsiTheme="minorHAnsi"/>
                <w:sz w:val="20"/>
                <w:szCs w:val="20"/>
              </w:rPr>
              <w:t> </w:t>
            </w:r>
            <w:r w:rsidR="00DF32F7" w:rsidRPr="008C71B3">
              <w:rPr>
                <w:rFonts w:asciiTheme="minorHAnsi" w:hAnsiTheme="minorHAnsi"/>
                <w:sz w:val="20"/>
                <w:szCs w:val="20"/>
              </w:rPr>
              <w:t>nasledovným minimálnym obsahom:</w:t>
            </w:r>
          </w:p>
          <w:p w14:paraId="7E2E49B9" w14:textId="1CA28873" w:rsidR="00DF32F7" w:rsidRPr="00201880" w:rsidRDefault="00DF32F7" w:rsidP="00350799">
            <w:pPr>
              <w:numPr>
                <w:ilvl w:val="0"/>
                <w:numId w:val="4"/>
              </w:numPr>
              <w:spacing w:before="120" w:after="120" w:line="240" w:lineRule="auto"/>
              <w:ind w:left="247" w:hanging="247"/>
              <w:jc w:val="both"/>
              <w:rPr>
                <w:rFonts w:asciiTheme="minorHAnsi" w:hAnsiTheme="minorHAnsi"/>
                <w:sz w:val="20"/>
                <w:szCs w:val="20"/>
              </w:rPr>
            </w:pPr>
            <w:r w:rsidRPr="00201880">
              <w:rPr>
                <w:rFonts w:asciiTheme="minorHAnsi" w:hAnsiTheme="minorHAnsi"/>
                <w:sz w:val="20"/>
                <w:szCs w:val="20"/>
              </w:rPr>
              <w:t>kód výzvy</w:t>
            </w:r>
            <w:r w:rsidR="004737DF">
              <w:rPr>
                <w:rFonts w:asciiTheme="minorHAnsi" w:hAnsiTheme="minorHAnsi"/>
                <w:sz w:val="20"/>
                <w:szCs w:val="20"/>
              </w:rPr>
              <w:t>,</w:t>
            </w:r>
            <w:r w:rsidRPr="00201880">
              <w:rPr>
                <w:rFonts w:asciiTheme="minorHAnsi" w:hAnsiTheme="minorHAnsi"/>
                <w:sz w:val="20"/>
                <w:szCs w:val="20"/>
              </w:rPr>
              <w:t xml:space="preserve"> </w:t>
            </w:r>
          </w:p>
          <w:p w14:paraId="50CF3F4F" w14:textId="03E751AC" w:rsidR="00DF32F7" w:rsidRPr="00201880" w:rsidRDefault="00DF32F7" w:rsidP="00350799">
            <w:pPr>
              <w:numPr>
                <w:ilvl w:val="0"/>
                <w:numId w:val="4"/>
              </w:numPr>
              <w:spacing w:before="120" w:after="120" w:line="240" w:lineRule="auto"/>
              <w:ind w:left="247" w:hanging="247"/>
              <w:jc w:val="both"/>
              <w:rPr>
                <w:rFonts w:asciiTheme="minorHAnsi" w:hAnsiTheme="minorHAnsi"/>
                <w:sz w:val="20"/>
                <w:szCs w:val="20"/>
              </w:rPr>
            </w:pPr>
            <w:r w:rsidRPr="00201880">
              <w:rPr>
                <w:rFonts w:asciiTheme="minorHAnsi" w:hAnsiTheme="minorHAnsi"/>
                <w:sz w:val="20"/>
                <w:szCs w:val="20"/>
              </w:rPr>
              <w:t>názov projektu</w:t>
            </w:r>
            <w:r w:rsidR="004737DF">
              <w:rPr>
                <w:rFonts w:asciiTheme="minorHAnsi" w:hAnsiTheme="minorHAnsi"/>
                <w:sz w:val="20"/>
                <w:szCs w:val="20"/>
              </w:rPr>
              <w:t>,</w:t>
            </w:r>
          </w:p>
          <w:p w14:paraId="39BC9257" w14:textId="4BBECE92" w:rsidR="00DF32F7" w:rsidRPr="00201880" w:rsidRDefault="00DF32F7" w:rsidP="00350799">
            <w:pPr>
              <w:numPr>
                <w:ilvl w:val="0"/>
                <w:numId w:val="4"/>
              </w:numPr>
              <w:spacing w:before="120" w:after="120" w:line="240" w:lineRule="auto"/>
              <w:ind w:left="247" w:hanging="247"/>
              <w:jc w:val="both"/>
              <w:rPr>
                <w:rFonts w:asciiTheme="minorHAnsi" w:hAnsiTheme="minorHAnsi"/>
                <w:sz w:val="20"/>
                <w:szCs w:val="20"/>
              </w:rPr>
            </w:pPr>
            <w:r w:rsidRPr="00201880">
              <w:rPr>
                <w:rFonts w:asciiTheme="minorHAnsi" w:hAnsiTheme="minorHAnsi"/>
                <w:sz w:val="20"/>
                <w:szCs w:val="20"/>
              </w:rPr>
              <w:t>súhlas zastupiteľstva s</w:t>
            </w:r>
            <w:r w:rsidR="00183B2B">
              <w:rPr>
                <w:rFonts w:asciiTheme="minorHAnsi" w:hAnsiTheme="minorHAnsi"/>
                <w:sz w:val="20"/>
                <w:szCs w:val="20"/>
              </w:rPr>
              <w:t> </w:t>
            </w:r>
            <w:r w:rsidRPr="00201880">
              <w:rPr>
                <w:rFonts w:asciiTheme="minorHAnsi" w:hAnsiTheme="minorHAnsi"/>
                <w:sz w:val="20"/>
                <w:szCs w:val="20"/>
              </w:rPr>
              <w:t xml:space="preserve">predložením ŽoNFP na SO, </w:t>
            </w:r>
            <w:r w:rsidRPr="00201880">
              <w:rPr>
                <w:rFonts w:asciiTheme="minorHAnsi" w:hAnsiTheme="minorHAnsi"/>
                <w:bCs/>
                <w:sz w:val="20"/>
                <w:szCs w:val="20"/>
              </w:rPr>
              <w:t>pričom ciele projektu sú v</w:t>
            </w:r>
            <w:r w:rsidR="00183B2B">
              <w:rPr>
                <w:rFonts w:asciiTheme="minorHAnsi" w:hAnsiTheme="minorHAnsi"/>
                <w:bCs/>
                <w:sz w:val="20"/>
                <w:szCs w:val="20"/>
              </w:rPr>
              <w:t> </w:t>
            </w:r>
            <w:r w:rsidRPr="00201880">
              <w:rPr>
                <w:rFonts w:asciiTheme="minorHAnsi" w:hAnsiTheme="minorHAnsi"/>
                <w:bCs/>
                <w:sz w:val="20"/>
                <w:szCs w:val="20"/>
              </w:rPr>
              <w:t>súlade s</w:t>
            </w:r>
            <w:r w:rsidR="00183B2B">
              <w:rPr>
                <w:rFonts w:asciiTheme="minorHAnsi" w:hAnsiTheme="minorHAnsi"/>
                <w:bCs/>
                <w:sz w:val="20"/>
                <w:szCs w:val="20"/>
              </w:rPr>
              <w:t> </w:t>
            </w:r>
            <w:r w:rsidRPr="00201880">
              <w:rPr>
                <w:rFonts w:asciiTheme="minorHAnsi" w:hAnsiTheme="minorHAnsi"/>
                <w:bCs/>
                <w:sz w:val="20"/>
                <w:szCs w:val="20"/>
              </w:rPr>
              <w:t>platným programom rozvoja obce a</w:t>
            </w:r>
            <w:r w:rsidR="00183B2B">
              <w:rPr>
                <w:rFonts w:asciiTheme="minorHAnsi" w:hAnsiTheme="minorHAnsi"/>
                <w:bCs/>
                <w:sz w:val="20"/>
                <w:szCs w:val="20"/>
              </w:rPr>
              <w:t> </w:t>
            </w:r>
            <w:r w:rsidRPr="00201880">
              <w:rPr>
                <w:rFonts w:asciiTheme="minorHAnsi" w:hAnsiTheme="minorHAnsi"/>
                <w:bCs/>
                <w:sz w:val="20"/>
                <w:szCs w:val="20"/>
              </w:rPr>
              <w:t xml:space="preserve">platným územným plánom obce ( ak obec má povinnosť mať vypracovanú </w:t>
            </w:r>
            <w:r w:rsidRPr="00201880">
              <w:rPr>
                <w:rFonts w:asciiTheme="minorHAnsi" w:hAnsiTheme="minorHAnsi"/>
                <w:sz w:val="20"/>
                <w:szCs w:val="20"/>
              </w:rPr>
              <w:t>územnoplánovaciu dokumentáciu</w:t>
            </w:r>
            <w:r w:rsidRPr="00201880">
              <w:rPr>
                <w:rFonts w:asciiTheme="minorHAnsi" w:hAnsiTheme="minorHAnsi"/>
                <w:bCs/>
                <w:sz w:val="20"/>
                <w:szCs w:val="20"/>
              </w:rPr>
              <w:t>)</w:t>
            </w:r>
            <w:r w:rsidR="004737DF">
              <w:rPr>
                <w:rFonts w:asciiTheme="minorHAnsi" w:hAnsiTheme="minorHAnsi"/>
                <w:bCs/>
                <w:sz w:val="20"/>
                <w:szCs w:val="20"/>
              </w:rPr>
              <w:t>,</w:t>
            </w:r>
            <w:r w:rsidRPr="00201880">
              <w:rPr>
                <w:rFonts w:asciiTheme="minorHAnsi" w:hAnsiTheme="minorHAnsi"/>
                <w:sz w:val="20"/>
                <w:szCs w:val="20"/>
              </w:rPr>
              <w:t xml:space="preserve"> </w:t>
            </w:r>
          </w:p>
          <w:p w14:paraId="3114E638" w14:textId="77777777" w:rsidR="003A4074" w:rsidRDefault="00DF32F7" w:rsidP="00350799">
            <w:pPr>
              <w:numPr>
                <w:ilvl w:val="0"/>
                <w:numId w:val="4"/>
              </w:numPr>
              <w:spacing w:before="120" w:after="120" w:line="240" w:lineRule="auto"/>
              <w:ind w:left="247" w:hanging="247"/>
              <w:jc w:val="both"/>
              <w:rPr>
                <w:rFonts w:asciiTheme="minorHAnsi" w:hAnsiTheme="minorHAnsi"/>
                <w:sz w:val="20"/>
                <w:szCs w:val="20"/>
              </w:rPr>
            </w:pPr>
            <w:r w:rsidRPr="00201880">
              <w:rPr>
                <w:rFonts w:asciiTheme="minorHAnsi" w:hAnsiTheme="minorHAnsi"/>
                <w:sz w:val="20"/>
                <w:szCs w:val="20"/>
              </w:rPr>
              <w:t>súhlas zastupiteľstva so zabezpečením povinného spolufinancovania projektu t.j. min. 5% z</w:t>
            </w:r>
            <w:r w:rsidR="00183B2B">
              <w:rPr>
                <w:rFonts w:asciiTheme="minorHAnsi" w:hAnsiTheme="minorHAnsi"/>
                <w:sz w:val="20"/>
                <w:szCs w:val="20"/>
              </w:rPr>
              <w:t> </w:t>
            </w:r>
            <w:r w:rsidRPr="00201880">
              <w:rPr>
                <w:rFonts w:asciiTheme="minorHAnsi" w:hAnsiTheme="minorHAnsi"/>
                <w:sz w:val="20"/>
                <w:szCs w:val="20"/>
              </w:rPr>
              <w:t>celkových oprávnených výdavkov</w:t>
            </w:r>
          </w:p>
          <w:p w14:paraId="1246E8E1" w14:textId="37596F83" w:rsidR="00DF32F7" w:rsidRDefault="003A4074" w:rsidP="00350799">
            <w:pPr>
              <w:numPr>
                <w:ilvl w:val="0"/>
                <w:numId w:val="4"/>
              </w:numPr>
              <w:spacing w:before="120" w:after="120" w:line="240" w:lineRule="auto"/>
              <w:ind w:left="247" w:hanging="247"/>
              <w:jc w:val="both"/>
              <w:rPr>
                <w:rFonts w:asciiTheme="minorHAnsi" w:hAnsiTheme="minorHAnsi"/>
                <w:sz w:val="20"/>
                <w:szCs w:val="20"/>
              </w:rPr>
            </w:pPr>
            <w:r w:rsidRPr="00201880">
              <w:rPr>
                <w:rFonts w:asciiTheme="minorHAnsi" w:hAnsiTheme="minorHAnsi"/>
                <w:sz w:val="20"/>
                <w:szCs w:val="20"/>
              </w:rPr>
              <w:t>súhlas zastupiteľstva so zabezpečením</w:t>
            </w:r>
            <w:r>
              <w:rPr>
                <w:rFonts w:asciiTheme="minorHAnsi" w:hAnsiTheme="minorHAnsi"/>
                <w:sz w:val="20"/>
                <w:szCs w:val="20"/>
              </w:rPr>
              <w:t xml:space="preserve"> </w:t>
            </w:r>
            <w:r w:rsidRPr="00A507D8">
              <w:rPr>
                <w:rFonts w:asciiTheme="minorHAnsi" w:hAnsiTheme="minorHAnsi"/>
                <w:sz w:val="20"/>
                <w:szCs w:val="20"/>
              </w:rPr>
              <w:t>financovania</w:t>
            </w:r>
            <w:r>
              <w:rPr>
                <w:rFonts w:asciiTheme="minorHAnsi" w:hAnsiTheme="minorHAnsi"/>
                <w:sz w:val="20"/>
                <w:szCs w:val="20"/>
              </w:rPr>
              <w:t> neoprávnených výdavkov, ktoré vzniknú v priebehu realizácie projektu a budú nevyhnutné na dosiahnutie jeho cieľa</w:t>
            </w:r>
            <w:r w:rsidR="00E43DA5">
              <w:rPr>
                <w:rFonts w:asciiTheme="minorHAnsi" w:hAnsiTheme="minorHAnsi"/>
                <w:sz w:val="20"/>
                <w:szCs w:val="20"/>
              </w:rPr>
              <w:t>.</w:t>
            </w:r>
          </w:p>
          <w:p w14:paraId="4A986A20" w14:textId="77777777" w:rsidR="002A7CFA" w:rsidRPr="002A7CFA" w:rsidRDefault="002A7CFA" w:rsidP="002A7CFA">
            <w:pPr>
              <w:spacing w:before="120" w:after="120" w:line="240" w:lineRule="auto"/>
              <w:jc w:val="both"/>
              <w:rPr>
                <w:rFonts w:asciiTheme="minorHAnsi" w:hAnsiTheme="minorHAnsi"/>
                <w:b/>
                <w:sz w:val="20"/>
                <w:szCs w:val="20"/>
                <w:u w:val="single"/>
              </w:rPr>
            </w:pPr>
            <w:r w:rsidRPr="002A7CFA">
              <w:rPr>
                <w:rFonts w:asciiTheme="minorHAnsi" w:hAnsiTheme="minorHAnsi"/>
                <w:b/>
                <w:sz w:val="20"/>
                <w:szCs w:val="20"/>
                <w:u w:val="single"/>
              </w:rPr>
              <w:t>Upozornenie:</w:t>
            </w:r>
          </w:p>
          <w:p w14:paraId="542C2D3C" w14:textId="4C396EB9" w:rsidR="002A7CFA" w:rsidRPr="002A7CFA" w:rsidRDefault="002A7CFA" w:rsidP="002A7CFA">
            <w:pPr>
              <w:spacing w:before="120" w:after="120" w:line="240" w:lineRule="auto"/>
              <w:jc w:val="both"/>
              <w:rPr>
                <w:rFonts w:asciiTheme="minorHAnsi" w:hAnsiTheme="minorHAnsi"/>
                <w:sz w:val="20"/>
                <w:szCs w:val="20"/>
              </w:rPr>
            </w:pPr>
            <w:r w:rsidRPr="002A7CFA">
              <w:rPr>
                <w:rFonts w:asciiTheme="minorHAnsi" w:hAnsiTheme="minorHAnsi"/>
                <w:sz w:val="20"/>
                <w:szCs w:val="20"/>
              </w:rPr>
              <w:t>Ak je uznesenie zastupiteľstva o</w:t>
            </w:r>
            <w:r>
              <w:rPr>
                <w:rFonts w:asciiTheme="minorHAnsi" w:hAnsiTheme="minorHAnsi"/>
                <w:sz w:val="20"/>
                <w:szCs w:val="20"/>
              </w:rPr>
              <w:t xml:space="preserve"> finančnej spôsobilosti </w:t>
            </w:r>
            <w:r w:rsidRPr="002A7CFA">
              <w:rPr>
                <w:rFonts w:asciiTheme="minorHAnsi" w:hAnsiTheme="minorHAnsi"/>
                <w:sz w:val="20"/>
                <w:szCs w:val="20"/>
              </w:rPr>
              <w:t xml:space="preserve"> zverejnené na webovom sídle žiadateľa, predkladá žiadateľ funkčný a vere</w:t>
            </w:r>
            <w:r>
              <w:rPr>
                <w:rFonts w:asciiTheme="minorHAnsi" w:hAnsiTheme="minorHAnsi"/>
                <w:sz w:val="20"/>
                <w:szCs w:val="20"/>
              </w:rPr>
              <w:t>jne prístupný link na zverejnený dokument</w:t>
            </w:r>
            <w:r w:rsidRPr="002A7CFA">
              <w:rPr>
                <w:rFonts w:asciiTheme="minorHAnsi" w:hAnsiTheme="minorHAnsi"/>
                <w:sz w:val="20"/>
                <w:szCs w:val="20"/>
              </w:rPr>
              <w:t xml:space="preserve"> vo  Formulári ŽoNFP, časť 7.1 Popis východiskovej situácie</w:t>
            </w:r>
          </w:p>
          <w:p w14:paraId="514A7E4F" w14:textId="2B99E46C" w:rsidR="002A7CFA" w:rsidRPr="002A7CFA" w:rsidRDefault="002A7CFA" w:rsidP="002A7CFA">
            <w:pPr>
              <w:spacing w:before="120" w:after="120" w:line="240" w:lineRule="auto"/>
              <w:jc w:val="both"/>
              <w:rPr>
                <w:rFonts w:asciiTheme="minorHAnsi" w:hAnsiTheme="minorHAnsi"/>
                <w:sz w:val="20"/>
                <w:szCs w:val="20"/>
              </w:rPr>
            </w:pPr>
            <w:r w:rsidRPr="002A7CFA">
              <w:rPr>
                <w:rFonts w:asciiTheme="minorHAnsi" w:hAnsiTheme="minorHAnsi"/>
                <w:sz w:val="20"/>
                <w:szCs w:val="20"/>
              </w:rPr>
              <w:t>SO v procese konania o ŽoNFP overí zverejnené uznesenie o</w:t>
            </w:r>
            <w:r>
              <w:rPr>
                <w:rFonts w:asciiTheme="minorHAnsi" w:hAnsiTheme="minorHAnsi"/>
                <w:sz w:val="20"/>
                <w:szCs w:val="20"/>
              </w:rPr>
              <w:t> finančnej spôsobilosti</w:t>
            </w:r>
            <w:r w:rsidRPr="002A7CFA">
              <w:rPr>
                <w:rFonts w:asciiTheme="minorHAnsi" w:hAnsiTheme="minorHAnsi"/>
                <w:sz w:val="20"/>
                <w:szCs w:val="20"/>
              </w:rPr>
              <w:t xml:space="preserve"> prostredníctvom odkazu na webové sídlo. Žiadateľ v tomto prípade predmetn</w:t>
            </w:r>
            <w:r>
              <w:rPr>
                <w:rFonts w:asciiTheme="minorHAnsi" w:hAnsiTheme="minorHAnsi"/>
                <w:sz w:val="20"/>
                <w:szCs w:val="20"/>
              </w:rPr>
              <w:t>ý</w:t>
            </w:r>
            <w:r w:rsidRPr="002A7CFA">
              <w:rPr>
                <w:rFonts w:asciiTheme="minorHAnsi" w:hAnsiTheme="minorHAnsi"/>
                <w:sz w:val="20"/>
                <w:szCs w:val="20"/>
              </w:rPr>
              <w:t xml:space="preserve"> sken</w:t>
            </w:r>
            <w:r>
              <w:rPr>
                <w:rFonts w:asciiTheme="minorHAnsi" w:hAnsiTheme="minorHAnsi"/>
                <w:sz w:val="20"/>
                <w:szCs w:val="20"/>
              </w:rPr>
              <w:t xml:space="preserve"> uznesenia</w:t>
            </w:r>
            <w:r w:rsidRPr="002A7CFA">
              <w:rPr>
                <w:rFonts w:asciiTheme="minorHAnsi" w:hAnsiTheme="minorHAnsi"/>
                <w:sz w:val="20"/>
                <w:szCs w:val="20"/>
              </w:rPr>
              <w:t xml:space="preserve"> nepredkladá cez ITMS2014+.</w:t>
            </w:r>
          </w:p>
          <w:p w14:paraId="517D8787" w14:textId="4A9856E5" w:rsidR="00DF32F7" w:rsidRPr="00201880" w:rsidDel="00C27989" w:rsidRDefault="00DF32F7" w:rsidP="000E1E1A">
            <w:pPr>
              <w:spacing w:before="120" w:after="120" w:line="240" w:lineRule="auto"/>
              <w:jc w:val="both"/>
              <w:rPr>
                <w:rFonts w:asciiTheme="minorHAnsi" w:hAnsiTheme="minorHAnsi"/>
                <w:b/>
                <w:sz w:val="20"/>
                <w:szCs w:val="20"/>
                <w:u w:val="single"/>
              </w:rPr>
            </w:pPr>
            <w:r w:rsidRPr="00201880" w:rsidDel="00C27989">
              <w:rPr>
                <w:rFonts w:asciiTheme="minorHAnsi" w:hAnsiTheme="minorHAnsi"/>
                <w:b/>
                <w:sz w:val="20"/>
                <w:szCs w:val="20"/>
                <w:u w:val="single"/>
              </w:rPr>
              <w:lastRenderedPageBreak/>
              <w:t xml:space="preserve">Upozornenie: </w:t>
            </w:r>
          </w:p>
          <w:p w14:paraId="57C51C36" w14:textId="5646A79C" w:rsidR="00A57BDB" w:rsidRPr="00201880" w:rsidRDefault="00DF32F7" w:rsidP="0006663C">
            <w:pPr>
              <w:spacing w:before="120" w:after="120" w:line="240" w:lineRule="auto"/>
              <w:jc w:val="both"/>
              <w:rPr>
                <w:rFonts w:asciiTheme="minorHAnsi" w:hAnsiTheme="minorHAnsi"/>
                <w:b/>
                <w:sz w:val="20"/>
                <w:szCs w:val="20"/>
              </w:rPr>
            </w:pPr>
            <w:r w:rsidRPr="00201880">
              <w:rPr>
                <w:rFonts w:asciiTheme="minorHAnsi" w:hAnsiTheme="minorHAnsi"/>
                <w:b/>
                <w:sz w:val="20"/>
                <w:szCs w:val="20"/>
              </w:rPr>
              <w:t>Počas realizácie projektu je žiadateľ/prijímateľ povinný zabezpečiť finančné prostriedky v</w:t>
            </w:r>
            <w:r w:rsidR="00183B2B">
              <w:rPr>
                <w:rFonts w:asciiTheme="minorHAnsi" w:hAnsiTheme="minorHAnsi"/>
                <w:b/>
                <w:sz w:val="20"/>
                <w:szCs w:val="20"/>
              </w:rPr>
              <w:t> </w:t>
            </w:r>
            <w:r w:rsidRPr="00201880">
              <w:rPr>
                <w:rFonts w:asciiTheme="minorHAnsi" w:hAnsiTheme="minorHAnsi"/>
                <w:b/>
                <w:sz w:val="20"/>
                <w:szCs w:val="20"/>
              </w:rPr>
              <w:t>plnej výške jeho spolufinancovania v</w:t>
            </w:r>
            <w:r w:rsidR="00183B2B">
              <w:rPr>
                <w:rFonts w:asciiTheme="minorHAnsi" w:hAnsiTheme="minorHAnsi"/>
                <w:b/>
                <w:sz w:val="20"/>
                <w:szCs w:val="20"/>
              </w:rPr>
              <w:t> </w:t>
            </w:r>
            <w:r w:rsidRPr="00201880">
              <w:rPr>
                <w:rFonts w:asciiTheme="minorHAnsi" w:hAnsiTheme="minorHAnsi"/>
                <w:b/>
                <w:sz w:val="20"/>
                <w:szCs w:val="20"/>
              </w:rPr>
              <w:t>súlade so Zmluvou o</w:t>
            </w:r>
            <w:r w:rsidR="00183B2B">
              <w:rPr>
                <w:rFonts w:asciiTheme="minorHAnsi" w:hAnsiTheme="minorHAnsi"/>
                <w:b/>
                <w:sz w:val="20"/>
                <w:szCs w:val="20"/>
              </w:rPr>
              <w:t> </w:t>
            </w:r>
            <w:r w:rsidRPr="00201880">
              <w:rPr>
                <w:rFonts w:asciiTheme="minorHAnsi" w:hAnsiTheme="minorHAnsi"/>
                <w:b/>
                <w:sz w:val="20"/>
                <w:szCs w:val="20"/>
              </w:rPr>
              <w:t>poskytnutí NFP a</w:t>
            </w:r>
            <w:r w:rsidR="00183B2B">
              <w:rPr>
                <w:rFonts w:asciiTheme="minorHAnsi" w:hAnsiTheme="minorHAnsi"/>
                <w:b/>
                <w:sz w:val="20"/>
                <w:szCs w:val="20"/>
              </w:rPr>
              <w:t> </w:t>
            </w:r>
            <w:r w:rsidRPr="00201880">
              <w:rPr>
                <w:rFonts w:asciiTheme="minorHAnsi" w:hAnsiTheme="minorHAnsi"/>
                <w:b/>
                <w:sz w:val="20"/>
                <w:szCs w:val="20"/>
              </w:rPr>
              <w:t>zároveň zabezpečiť</w:t>
            </w:r>
            <w:r w:rsidR="002A7CFA">
              <w:rPr>
                <w:rFonts w:asciiTheme="minorHAnsi" w:hAnsiTheme="minorHAnsi"/>
                <w:b/>
                <w:sz w:val="20"/>
                <w:szCs w:val="20"/>
              </w:rPr>
              <w:t xml:space="preserve"> plné</w:t>
            </w:r>
            <w:r w:rsidRPr="00201880">
              <w:rPr>
                <w:rFonts w:asciiTheme="minorHAnsi" w:hAnsiTheme="minorHAnsi"/>
                <w:b/>
                <w:sz w:val="20"/>
                <w:szCs w:val="20"/>
              </w:rPr>
              <w:t xml:space="preserve"> financovanie prípadných neoprávnených výdavkov, ktoré vzniknú v</w:t>
            </w:r>
            <w:r w:rsidR="00183B2B">
              <w:rPr>
                <w:rFonts w:asciiTheme="minorHAnsi" w:hAnsiTheme="minorHAnsi"/>
                <w:b/>
                <w:sz w:val="20"/>
                <w:szCs w:val="20"/>
              </w:rPr>
              <w:t> </w:t>
            </w:r>
            <w:r w:rsidRPr="00201880">
              <w:rPr>
                <w:rFonts w:asciiTheme="minorHAnsi" w:hAnsiTheme="minorHAnsi"/>
                <w:b/>
                <w:sz w:val="20"/>
                <w:szCs w:val="20"/>
              </w:rPr>
              <w:t>priebehu realizácie projektu.</w:t>
            </w:r>
          </w:p>
        </w:tc>
      </w:tr>
      <w:tr w:rsidR="00DF32F7" w:rsidRPr="00201880" w14:paraId="4B9A1114" w14:textId="77777777" w:rsidTr="001D7C39">
        <w:tc>
          <w:tcPr>
            <w:tcW w:w="14665" w:type="dxa"/>
            <w:tcBorders>
              <w:top w:val="single" w:sz="4" w:space="0" w:color="000000"/>
              <w:bottom w:val="single" w:sz="4" w:space="0" w:color="000000"/>
            </w:tcBorders>
            <w:shd w:val="clear" w:color="auto" w:fill="FBD4B4" w:themeFill="accent6" w:themeFillTint="66"/>
          </w:tcPr>
          <w:p w14:paraId="60482AAD" w14:textId="2C3F0E7F" w:rsidR="00DF32F7" w:rsidRPr="00201880" w:rsidRDefault="00DF32F7" w:rsidP="003E111F">
            <w:pPr>
              <w:spacing w:before="120" w:after="120" w:line="240" w:lineRule="auto"/>
              <w:jc w:val="both"/>
              <w:rPr>
                <w:rFonts w:asciiTheme="minorHAnsi" w:hAnsiTheme="minorHAnsi"/>
                <w:sz w:val="20"/>
                <w:szCs w:val="20"/>
                <w:highlight w:val="yellow"/>
              </w:rPr>
            </w:pPr>
            <w:r w:rsidRPr="0016457B">
              <w:rPr>
                <w:rFonts w:asciiTheme="minorHAnsi" w:hAnsiTheme="minorHAnsi"/>
                <w:b/>
                <w:sz w:val="20"/>
                <w:szCs w:val="20"/>
              </w:rPr>
              <w:lastRenderedPageBreak/>
              <w:t xml:space="preserve">Príloha č. </w:t>
            </w:r>
            <w:r w:rsidR="00FE612B" w:rsidRPr="0016457B">
              <w:rPr>
                <w:rFonts w:asciiTheme="minorHAnsi" w:hAnsiTheme="minorHAnsi"/>
                <w:b/>
                <w:sz w:val="20"/>
                <w:szCs w:val="20"/>
              </w:rPr>
              <w:t xml:space="preserve">5 </w:t>
            </w:r>
            <w:r w:rsidRPr="0016457B">
              <w:rPr>
                <w:rFonts w:asciiTheme="minorHAnsi" w:hAnsiTheme="minorHAnsi"/>
                <w:b/>
                <w:sz w:val="20"/>
                <w:szCs w:val="20"/>
              </w:rPr>
              <w:t>ŽoNFP: Uznesenie zastupiteľstva</w:t>
            </w:r>
            <w:r w:rsidRPr="00201880">
              <w:rPr>
                <w:rFonts w:asciiTheme="minorHAnsi" w:hAnsiTheme="minorHAnsi"/>
                <w:b/>
                <w:sz w:val="20"/>
                <w:szCs w:val="20"/>
              </w:rPr>
              <w:t xml:space="preserve"> o</w:t>
            </w:r>
            <w:r w:rsidR="00183B2B">
              <w:rPr>
                <w:rFonts w:asciiTheme="minorHAnsi" w:hAnsiTheme="minorHAnsi"/>
                <w:b/>
                <w:sz w:val="20"/>
                <w:szCs w:val="20"/>
              </w:rPr>
              <w:t> </w:t>
            </w:r>
            <w:r w:rsidRPr="00201880">
              <w:rPr>
                <w:rFonts w:asciiTheme="minorHAnsi" w:hAnsiTheme="minorHAnsi"/>
                <w:b/>
                <w:sz w:val="20"/>
                <w:szCs w:val="20"/>
              </w:rPr>
              <w:t>schválení programu rozvoja obce a</w:t>
            </w:r>
            <w:r w:rsidR="00183B2B">
              <w:rPr>
                <w:rFonts w:asciiTheme="minorHAnsi" w:hAnsiTheme="minorHAnsi"/>
                <w:b/>
                <w:sz w:val="20"/>
                <w:szCs w:val="20"/>
              </w:rPr>
              <w:t> </w:t>
            </w:r>
            <w:r w:rsidRPr="00201880">
              <w:rPr>
                <w:rFonts w:asciiTheme="minorHAnsi" w:hAnsiTheme="minorHAnsi"/>
                <w:b/>
                <w:sz w:val="20"/>
                <w:szCs w:val="20"/>
              </w:rPr>
              <w:t>príslušnej územnoplánovacej dokumentácie</w:t>
            </w:r>
          </w:p>
        </w:tc>
      </w:tr>
      <w:tr w:rsidR="00043BF4" w:rsidRPr="00201880" w14:paraId="0DD7380D" w14:textId="77777777" w:rsidTr="001D7C39">
        <w:tc>
          <w:tcPr>
            <w:tcW w:w="14665" w:type="dxa"/>
            <w:tcBorders>
              <w:top w:val="single" w:sz="4" w:space="0" w:color="000000"/>
              <w:bottom w:val="single" w:sz="4" w:space="0" w:color="000000"/>
            </w:tcBorders>
            <w:shd w:val="clear" w:color="auto" w:fill="FBD4B4" w:themeFill="accent6" w:themeFillTint="66"/>
          </w:tcPr>
          <w:p w14:paraId="7D8FB9C8" w14:textId="6EDD1F2C" w:rsidR="00043BF4" w:rsidRPr="00043BF4" w:rsidRDefault="00043BF4" w:rsidP="00300EB5">
            <w:pPr>
              <w:spacing w:before="120" w:after="120" w:line="240" w:lineRule="auto"/>
              <w:jc w:val="both"/>
              <w:rPr>
                <w:rFonts w:asciiTheme="minorHAnsi" w:hAnsiTheme="minorHAnsi"/>
                <w:b/>
                <w:sz w:val="20"/>
                <w:szCs w:val="20"/>
              </w:rPr>
            </w:pPr>
            <w:r w:rsidRPr="00043BF4">
              <w:rPr>
                <w:rFonts w:asciiTheme="minorHAnsi" w:hAnsiTheme="minorHAnsi"/>
                <w:b/>
                <w:sz w:val="20"/>
                <w:szCs w:val="20"/>
              </w:rPr>
              <w:t>Predloženie prílohy: sken (vo formáte .pdf) cez ITMS2014+</w:t>
            </w:r>
            <w:r>
              <w:rPr>
                <w:rFonts w:asciiTheme="minorHAnsi" w:hAnsiTheme="minorHAnsi"/>
                <w:b/>
                <w:sz w:val="20"/>
                <w:szCs w:val="20"/>
              </w:rPr>
              <w:t xml:space="preserve"> </w:t>
            </w:r>
            <w:r w:rsidR="00300EB5" w:rsidRPr="00300EB5">
              <w:rPr>
                <w:rFonts w:asciiTheme="minorHAnsi" w:hAnsiTheme="minorHAnsi"/>
                <w:sz w:val="20"/>
                <w:szCs w:val="20"/>
              </w:rPr>
              <w:t>(ak relevantné)</w:t>
            </w:r>
          </w:p>
        </w:tc>
      </w:tr>
      <w:tr w:rsidR="00DF32F7" w:rsidRPr="00201880" w14:paraId="54BD4E70" w14:textId="77777777" w:rsidTr="001D7C39">
        <w:trPr>
          <w:trHeight w:val="3282"/>
        </w:trPr>
        <w:tc>
          <w:tcPr>
            <w:tcW w:w="14665" w:type="dxa"/>
            <w:tcBorders>
              <w:top w:val="single" w:sz="4" w:space="0" w:color="000000"/>
              <w:bottom w:val="single" w:sz="4" w:space="0" w:color="000000"/>
            </w:tcBorders>
            <w:shd w:val="clear" w:color="auto" w:fill="auto"/>
          </w:tcPr>
          <w:p w14:paraId="708E0B1F" w14:textId="70FFA845" w:rsidR="00DF32F7" w:rsidRPr="00201880" w:rsidRDefault="005040EC" w:rsidP="000E1E1A">
            <w:pPr>
              <w:pStyle w:val="Odsekzoznamu"/>
              <w:spacing w:before="120" w:after="120" w:line="240" w:lineRule="auto"/>
              <w:ind w:left="0"/>
              <w:contextualSpacing w:val="0"/>
              <w:jc w:val="both"/>
              <w:rPr>
                <w:rFonts w:asciiTheme="minorHAnsi" w:hAnsiTheme="minorHAnsi"/>
                <w:sz w:val="20"/>
                <w:szCs w:val="20"/>
              </w:rPr>
            </w:pPr>
            <w:r>
              <w:rPr>
                <w:rFonts w:asciiTheme="minorHAnsi" w:hAnsiTheme="minorHAnsi"/>
                <w:sz w:val="20"/>
                <w:szCs w:val="20"/>
              </w:rPr>
              <w:t>Žiadateľ</w:t>
            </w:r>
            <w:r w:rsidR="00DF32F7" w:rsidRPr="00201880">
              <w:rPr>
                <w:rFonts w:asciiTheme="minorHAnsi" w:hAnsiTheme="minorHAnsi"/>
                <w:sz w:val="20"/>
                <w:szCs w:val="20"/>
              </w:rPr>
              <w:t xml:space="preserve"> je povinný za účelom posúdenia splnenia tejto podmienky poskytnutia príspevku predložiť </w:t>
            </w:r>
            <w:r w:rsidR="00043BF4">
              <w:rPr>
                <w:rFonts w:asciiTheme="minorHAnsi" w:hAnsiTheme="minorHAnsi"/>
                <w:sz w:val="20"/>
                <w:szCs w:val="20"/>
              </w:rPr>
              <w:t xml:space="preserve">cez ITMS2014+ sken </w:t>
            </w:r>
            <w:r w:rsidR="00DF32F7" w:rsidRPr="00201880">
              <w:rPr>
                <w:rFonts w:asciiTheme="minorHAnsi" w:hAnsiTheme="minorHAnsi"/>
                <w:sz w:val="20"/>
                <w:szCs w:val="20"/>
              </w:rPr>
              <w:t>originál</w:t>
            </w:r>
            <w:r w:rsidR="00043BF4">
              <w:rPr>
                <w:rFonts w:asciiTheme="minorHAnsi" w:hAnsiTheme="minorHAnsi"/>
                <w:sz w:val="20"/>
                <w:szCs w:val="20"/>
              </w:rPr>
              <w:t>u</w:t>
            </w:r>
            <w:r w:rsidR="00DF32F7" w:rsidRPr="00201880">
              <w:rPr>
                <w:rFonts w:asciiTheme="minorHAnsi" w:hAnsiTheme="minorHAnsi"/>
                <w:sz w:val="20"/>
                <w:szCs w:val="20"/>
              </w:rPr>
              <w:t xml:space="preserve"> alebo </w:t>
            </w:r>
            <w:r w:rsidR="00215A4C">
              <w:rPr>
                <w:rFonts w:asciiTheme="minorHAnsi" w:hAnsiTheme="minorHAnsi"/>
                <w:sz w:val="20"/>
                <w:szCs w:val="20"/>
              </w:rPr>
              <w:t xml:space="preserve">úradne </w:t>
            </w:r>
            <w:r w:rsidR="00043BF4">
              <w:rPr>
                <w:rFonts w:asciiTheme="minorHAnsi" w:hAnsiTheme="minorHAnsi"/>
                <w:sz w:val="20"/>
                <w:szCs w:val="20"/>
              </w:rPr>
              <w:t>osvedčenej</w:t>
            </w:r>
            <w:r w:rsidR="00043BF4" w:rsidRPr="00201880">
              <w:rPr>
                <w:rFonts w:asciiTheme="minorHAnsi" w:hAnsiTheme="minorHAnsi"/>
                <w:sz w:val="20"/>
                <w:szCs w:val="20"/>
              </w:rPr>
              <w:t xml:space="preserve"> </w:t>
            </w:r>
            <w:r w:rsidR="00DF32F7" w:rsidRPr="00201880">
              <w:rPr>
                <w:rFonts w:asciiTheme="minorHAnsi" w:hAnsiTheme="minorHAnsi"/>
                <w:sz w:val="20"/>
                <w:szCs w:val="20"/>
              </w:rPr>
              <w:t>kópi</w:t>
            </w:r>
            <w:r w:rsidR="00043BF4">
              <w:rPr>
                <w:rFonts w:asciiTheme="minorHAnsi" w:hAnsiTheme="minorHAnsi"/>
                <w:sz w:val="20"/>
                <w:szCs w:val="20"/>
              </w:rPr>
              <w:t>e</w:t>
            </w:r>
            <w:r w:rsidR="00DF32F7" w:rsidRPr="00201880">
              <w:rPr>
                <w:rFonts w:asciiTheme="minorHAnsi" w:hAnsiTheme="minorHAnsi"/>
                <w:sz w:val="20"/>
                <w:szCs w:val="20"/>
              </w:rPr>
              <w:t xml:space="preserve"> uznesenia zastupiteľstva (výpis z</w:t>
            </w:r>
            <w:r w:rsidR="00183B2B">
              <w:rPr>
                <w:rFonts w:asciiTheme="minorHAnsi" w:hAnsiTheme="minorHAnsi"/>
                <w:sz w:val="20"/>
                <w:szCs w:val="20"/>
              </w:rPr>
              <w:t> </w:t>
            </w:r>
            <w:r w:rsidR="00DF32F7" w:rsidRPr="00201880">
              <w:rPr>
                <w:rFonts w:asciiTheme="minorHAnsi" w:hAnsiTheme="minorHAnsi"/>
                <w:sz w:val="20"/>
                <w:szCs w:val="20"/>
              </w:rPr>
              <w:t>uznesenia) o</w:t>
            </w:r>
            <w:r w:rsidR="00183B2B">
              <w:rPr>
                <w:rFonts w:asciiTheme="minorHAnsi" w:hAnsiTheme="minorHAnsi"/>
                <w:sz w:val="20"/>
                <w:szCs w:val="20"/>
              </w:rPr>
              <w:t> </w:t>
            </w:r>
            <w:r w:rsidR="00DF32F7" w:rsidRPr="00201880">
              <w:rPr>
                <w:rFonts w:asciiTheme="minorHAnsi" w:hAnsiTheme="minorHAnsi"/>
                <w:sz w:val="20"/>
                <w:szCs w:val="20"/>
              </w:rPr>
              <w:t>schválení programu rozvoja obce a</w:t>
            </w:r>
            <w:r w:rsidR="00183B2B">
              <w:rPr>
                <w:rFonts w:asciiTheme="minorHAnsi" w:hAnsiTheme="minorHAnsi"/>
                <w:sz w:val="20"/>
                <w:szCs w:val="20"/>
              </w:rPr>
              <w:t> </w:t>
            </w:r>
            <w:r w:rsidR="00DF32F7" w:rsidRPr="00201880">
              <w:rPr>
                <w:rFonts w:asciiTheme="minorHAnsi" w:hAnsiTheme="minorHAnsi"/>
                <w:sz w:val="20"/>
                <w:szCs w:val="20"/>
              </w:rPr>
              <w:t>príslušnej územnoplánovacej dokumentácie</w:t>
            </w:r>
            <w:r w:rsidR="00043BF4">
              <w:rPr>
                <w:rFonts w:asciiTheme="minorHAnsi" w:hAnsiTheme="minorHAnsi"/>
                <w:sz w:val="20"/>
                <w:szCs w:val="20"/>
              </w:rPr>
              <w:t>,</w:t>
            </w:r>
            <w:r w:rsidR="00DF32F7" w:rsidRPr="00201880">
              <w:rPr>
                <w:rFonts w:asciiTheme="minorHAnsi" w:hAnsiTheme="minorHAnsi"/>
                <w:sz w:val="20"/>
                <w:szCs w:val="20"/>
              </w:rPr>
              <w:t xml:space="preserve"> vrátane ich prípadných dodatkov.</w:t>
            </w:r>
          </w:p>
          <w:p w14:paraId="6D3010FB" w14:textId="77777777" w:rsidR="00E611BE" w:rsidRPr="00E611BE" w:rsidRDefault="00E611BE" w:rsidP="000E1E1A">
            <w:pPr>
              <w:pStyle w:val="Odsekzoznamu"/>
              <w:spacing w:before="120" w:after="120" w:line="240" w:lineRule="auto"/>
              <w:ind w:left="0"/>
              <w:contextualSpacing w:val="0"/>
              <w:jc w:val="both"/>
              <w:rPr>
                <w:rFonts w:asciiTheme="minorHAnsi" w:hAnsiTheme="minorHAnsi"/>
                <w:b/>
                <w:sz w:val="20"/>
                <w:szCs w:val="20"/>
                <w:u w:val="single"/>
              </w:rPr>
            </w:pPr>
            <w:r w:rsidRPr="00E611BE">
              <w:rPr>
                <w:rFonts w:asciiTheme="minorHAnsi" w:hAnsiTheme="minorHAnsi"/>
                <w:b/>
                <w:sz w:val="20"/>
                <w:szCs w:val="20"/>
                <w:u w:val="single"/>
              </w:rPr>
              <w:t>Upozornenie:</w:t>
            </w:r>
          </w:p>
          <w:p w14:paraId="197FBE44" w14:textId="2A1411D8" w:rsidR="009B4F36" w:rsidRPr="009B4F36" w:rsidRDefault="00DF32F7" w:rsidP="000E1E1A">
            <w:pPr>
              <w:pStyle w:val="Odsekzoznamu"/>
              <w:spacing w:before="120" w:after="120" w:line="240" w:lineRule="auto"/>
              <w:ind w:left="0"/>
              <w:contextualSpacing w:val="0"/>
              <w:jc w:val="both"/>
              <w:rPr>
                <w:rFonts w:asciiTheme="minorHAnsi" w:hAnsiTheme="minorHAnsi"/>
                <w:sz w:val="20"/>
                <w:szCs w:val="20"/>
              </w:rPr>
            </w:pPr>
            <w:r w:rsidRPr="00201880">
              <w:rPr>
                <w:rFonts w:asciiTheme="minorHAnsi" w:hAnsiTheme="minorHAnsi"/>
                <w:sz w:val="20"/>
                <w:szCs w:val="20"/>
              </w:rPr>
              <w:t xml:space="preserve">Ak je uznesenie zastupiteľstva </w:t>
            </w:r>
            <w:r w:rsidR="00BB5290">
              <w:rPr>
                <w:rFonts w:asciiTheme="minorHAnsi" w:hAnsiTheme="minorHAnsi"/>
                <w:sz w:val="20"/>
                <w:szCs w:val="20"/>
              </w:rPr>
              <w:t xml:space="preserve">o schválení programu rozvoja a/alebo príslušnej územnoplánovacej dokumentácie </w:t>
            </w:r>
            <w:r w:rsidRPr="00201880">
              <w:rPr>
                <w:rFonts w:asciiTheme="minorHAnsi" w:hAnsiTheme="minorHAnsi"/>
                <w:sz w:val="20"/>
                <w:szCs w:val="20"/>
              </w:rPr>
              <w:t xml:space="preserve">zverejnené na webovom sídle </w:t>
            </w:r>
            <w:r w:rsidR="00BB5290">
              <w:rPr>
                <w:rFonts w:asciiTheme="minorHAnsi" w:hAnsiTheme="minorHAnsi"/>
                <w:sz w:val="20"/>
                <w:szCs w:val="20"/>
              </w:rPr>
              <w:t>žiadateľa</w:t>
            </w:r>
            <w:r w:rsidRPr="00201880">
              <w:rPr>
                <w:rFonts w:asciiTheme="minorHAnsi" w:hAnsiTheme="minorHAnsi"/>
                <w:sz w:val="20"/>
                <w:szCs w:val="20"/>
              </w:rPr>
              <w:t xml:space="preserve">, predkladá </w:t>
            </w:r>
            <w:r w:rsidR="009B4F36">
              <w:rPr>
                <w:rFonts w:asciiTheme="minorHAnsi" w:hAnsiTheme="minorHAnsi"/>
                <w:sz w:val="20"/>
                <w:szCs w:val="20"/>
              </w:rPr>
              <w:t xml:space="preserve">žiadateľ </w:t>
            </w:r>
            <w:r w:rsidRPr="00201880">
              <w:rPr>
                <w:rFonts w:asciiTheme="minorHAnsi" w:hAnsiTheme="minorHAnsi"/>
                <w:sz w:val="20"/>
                <w:szCs w:val="20"/>
              </w:rPr>
              <w:t>funkčný a</w:t>
            </w:r>
            <w:r w:rsidR="00183B2B">
              <w:rPr>
                <w:rFonts w:asciiTheme="minorHAnsi" w:hAnsiTheme="minorHAnsi"/>
                <w:sz w:val="20"/>
                <w:szCs w:val="20"/>
              </w:rPr>
              <w:t> </w:t>
            </w:r>
            <w:r w:rsidRPr="00201880">
              <w:rPr>
                <w:rFonts w:asciiTheme="minorHAnsi" w:hAnsiTheme="minorHAnsi"/>
                <w:sz w:val="20"/>
                <w:szCs w:val="20"/>
              </w:rPr>
              <w:t xml:space="preserve">verejne prístupný link na zverejnené dokumenty </w:t>
            </w:r>
            <w:r w:rsidR="00BB5290">
              <w:rPr>
                <w:rFonts w:asciiTheme="minorHAnsi" w:hAnsiTheme="minorHAnsi"/>
                <w:sz w:val="20"/>
                <w:szCs w:val="20"/>
              </w:rPr>
              <w:t xml:space="preserve">vo </w:t>
            </w:r>
            <w:r w:rsidR="00BB5290" w:rsidRPr="00201880">
              <w:rPr>
                <w:rFonts w:asciiTheme="minorHAnsi" w:hAnsiTheme="minorHAnsi"/>
                <w:sz w:val="20"/>
                <w:szCs w:val="20"/>
              </w:rPr>
              <w:t xml:space="preserve"> </w:t>
            </w:r>
            <w:r w:rsidR="003E55C9">
              <w:rPr>
                <w:rFonts w:asciiTheme="minorHAnsi" w:hAnsiTheme="minorHAnsi"/>
                <w:b/>
                <w:i/>
                <w:sz w:val="20"/>
                <w:szCs w:val="20"/>
              </w:rPr>
              <w:t>F</w:t>
            </w:r>
            <w:r w:rsidR="00BB5290" w:rsidRPr="00BB5290">
              <w:rPr>
                <w:rFonts w:asciiTheme="minorHAnsi" w:hAnsiTheme="minorHAnsi"/>
                <w:b/>
                <w:i/>
                <w:sz w:val="20"/>
                <w:szCs w:val="20"/>
              </w:rPr>
              <w:t>ormulár</w:t>
            </w:r>
            <w:r w:rsidR="00BB5290">
              <w:rPr>
                <w:rFonts w:asciiTheme="minorHAnsi" w:hAnsiTheme="minorHAnsi"/>
                <w:b/>
                <w:i/>
                <w:sz w:val="20"/>
                <w:szCs w:val="20"/>
              </w:rPr>
              <w:t>i</w:t>
            </w:r>
            <w:r w:rsidR="00BB5290" w:rsidRPr="00BB5290">
              <w:rPr>
                <w:rFonts w:asciiTheme="minorHAnsi" w:hAnsiTheme="minorHAnsi"/>
                <w:b/>
                <w:i/>
                <w:sz w:val="20"/>
                <w:szCs w:val="20"/>
              </w:rPr>
              <w:t xml:space="preserve"> ŽoNFP, časť 7.1 Popis východiskovej situácie</w:t>
            </w:r>
          </w:p>
          <w:p w14:paraId="144DA2D2" w14:textId="3D7B087C" w:rsidR="00DF32F7" w:rsidRPr="00201880" w:rsidRDefault="00DF32F7" w:rsidP="000E1E1A">
            <w:pPr>
              <w:pStyle w:val="Odsekzoznamu"/>
              <w:spacing w:before="120" w:after="120" w:line="240" w:lineRule="auto"/>
              <w:ind w:left="0"/>
              <w:contextualSpacing w:val="0"/>
              <w:jc w:val="both"/>
              <w:rPr>
                <w:rFonts w:asciiTheme="minorHAnsi" w:hAnsiTheme="minorHAnsi"/>
                <w:sz w:val="20"/>
                <w:szCs w:val="20"/>
              </w:rPr>
            </w:pPr>
            <w:r w:rsidRPr="00201880">
              <w:rPr>
                <w:rFonts w:asciiTheme="minorHAnsi" w:hAnsiTheme="minorHAnsi"/>
                <w:sz w:val="20"/>
                <w:szCs w:val="20"/>
              </w:rPr>
              <w:t>SO v</w:t>
            </w:r>
            <w:r w:rsidR="00183B2B">
              <w:rPr>
                <w:rFonts w:asciiTheme="minorHAnsi" w:hAnsiTheme="minorHAnsi"/>
                <w:sz w:val="20"/>
                <w:szCs w:val="20"/>
              </w:rPr>
              <w:t> </w:t>
            </w:r>
            <w:r w:rsidRPr="00201880">
              <w:rPr>
                <w:rFonts w:asciiTheme="minorHAnsi" w:hAnsiTheme="minorHAnsi"/>
                <w:sz w:val="20"/>
                <w:szCs w:val="20"/>
              </w:rPr>
              <w:t>procese konania o</w:t>
            </w:r>
            <w:r w:rsidR="00183B2B">
              <w:rPr>
                <w:rFonts w:asciiTheme="minorHAnsi" w:hAnsiTheme="minorHAnsi"/>
                <w:sz w:val="20"/>
                <w:szCs w:val="20"/>
              </w:rPr>
              <w:t> </w:t>
            </w:r>
            <w:r w:rsidRPr="00201880">
              <w:rPr>
                <w:rFonts w:asciiTheme="minorHAnsi" w:hAnsiTheme="minorHAnsi"/>
                <w:sz w:val="20"/>
                <w:szCs w:val="20"/>
              </w:rPr>
              <w:t>ŽoNFP overí zverejnené uznesenie o</w:t>
            </w:r>
            <w:r w:rsidR="00183B2B">
              <w:rPr>
                <w:rFonts w:asciiTheme="minorHAnsi" w:hAnsiTheme="minorHAnsi"/>
                <w:sz w:val="20"/>
                <w:szCs w:val="20"/>
              </w:rPr>
              <w:t> </w:t>
            </w:r>
            <w:r w:rsidRPr="00201880">
              <w:rPr>
                <w:rFonts w:asciiTheme="minorHAnsi" w:hAnsiTheme="minorHAnsi"/>
                <w:sz w:val="20"/>
                <w:szCs w:val="20"/>
              </w:rPr>
              <w:t xml:space="preserve">schválení programu rozvoja, resp. územnoplánovacej dokumentácie vrátane ich prípadných dodatkov prostredníctvom odkazu na webové sídlo. </w:t>
            </w:r>
            <w:r w:rsidRPr="00542AA1">
              <w:rPr>
                <w:rFonts w:asciiTheme="minorHAnsi" w:hAnsiTheme="minorHAnsi"/>
                <w:sz w:val="20"/>
                <w:szCs w:val="20"/>
                <w:u w:val="single"/>
              </w:rPr>
              <w:t>Žiadateľ v</w:t>
            </w:r>
            <w:r w:rsidR="00183B2B" w:rsidRPr="00542AA1">
              <w:rPr>
                <w:rFonts w:asciiTheme="minorHAnsi" w:hAnsiTheme="minorHAnsi"/>
                <w:sz w:val="20"/>
                <w:szCs w:val="20"/>
                <w:u w:val="single"/>
              </w:rPr>
              <w:t> </w:t>
            </w:r>
            <w:r w:rsidRPr="00542AA1">
              <w:rPr>
                <w:rFonts w:asciiTheme="minorHAnsi" w:hAnsiTheme="minorHAnsi"/>
                <w:sz w:val="20"/>
                <w:szCs w:val="20"/>
                <w:u w:val="single"/>
              </w:rPr>
              <w:t xml:space="preserve">tomto prípade predmetné </w:t>
            </w:r>
            <w:r w:rsidR="00E611BE" w:rsidRPr="00542AA1">
              <w:rPr>
                <w:rFonts w:asciiTheme="minorHAnsi" w:hAnsiTheme="minorHAnsi"/>
                <w:sz w:val="20"/>
                <w:szCs w:val="20"/>
                <w:u w:val="single"/>
              </w:rPr>
              <w:t xml:space="preserve">skeny uznesení </w:t>
            </w:r>
            <w:r w:rsidRPr="00542AA1">
              <w:rPr>
                <w:rFonts w:asciiTheme="minorHAnsi" w:hAnsiTheme="minorHAnsi"/>
                <w:sz w:val="20"/>
                <w:szCs w:val="20"/>
                <w:u w:val="single"/>
              </w:rPr>
              <w:t xml:space="preserve">nepredkladá </w:t>
            </w:r>
            <w:r w:rsidR="00E611BE" w:rsidRPr="00542AA1">
              <w:rPr>
                <w:rFonts w:asciiTheme="minorHAnsi" w:hAnsiTheme="minorHAnsi"/>
                <w:sz w:val="20"/>
                <w:szCs w:val="20"/>
                <w:u w:val="single"/>
              </w:rPr>
              <w:t>cez ITMS2014+</w:t>
            </w:r>
            <w:r w:rsidRPr="00542AA1">
              <w:rPr>
                <w:rFonts w:asciiTheme="minorHAnsi" w:hAnsiTheme="minorHAnsi"/>
                <w:sz w:val="20"/>
                <w:szCs w:val="20"/>
                <w:u w:val="single"/>
              </w:rPr>
              <w:t>.</w:t>
            </w:r>
          </w:p>
          <w:p w14:paraId="23DEB1B5" w14:textId="7120233F" w:rsidR="001A61B8" w:rsidRPr="001A61B8" w:rsidRDefault="001A61B8" w:rsidP="000E1E1A">
            <w:pPr>
              <w:spacing w:before="120" w:after="120" w:line="240" w:lineRule="auto"/>
              <w:jc w:val="both"/>
              <w:rPr>
                <w:rFonts w:asciiTheme="minorHAnsi" w:hAnsiTheme="minorHAnsi"/>
                <w:b/>
                <w:sz w:val="20"/>
                <w:szCs w:val="20"/>
                <w:u w:val="single"/>
              </w:rPr>
            </w:pPr>
            <w:r w:rsidRPr="001A61B8">
              <w:rPr>
                <w:rFonts w:asciiTheme="minorHAnsi" w:hAnsiTheme="minorHAnsi"/>
                <w:b/>
                <w:sz w:val="20"/>
                <w:szCs w:val="20"/>
                <w:u w:val="single"/>
              </w:rPr>
              <w:t>Upozornenie:</w:t>
            </w:r>
          </w:p>
          <w:p w14:paraId="2BFAEF5B" w14:textId="2F460D0C" w:rsidR="00034659" w:rsidRPr="00201880" w:rsidRDefault="00DF32F7" w:rsidP="00542AA1">
            <w:pPr>
              <w:spacing w:before="120" w:after="120" w:line="240" w:lineRule="auto"/>
              <w:jc w:val="both"/>
              <w:rPr>
                <w:rFonts w:asciiTheme="minorHAnsi" w:hAnsiTheme="minorHAnsi"/>
                <w:sz w:val="20"/>
                <w:szCs w:val="20"/>
              </w:rPr>
            </w:pPr>
            <w:r w:rsidRPr="00201880">
              <w:rPr>
                <w:rFonts w:asciiTheme="minorHAnsi" w:hAnsiTheme="minorHAnsi"/>
                <w:sz w:val="20"/>
                <w:szCs w:val="20"/>
              </w:rPr>
              <w:t xml:space="preserve">Subjekt, ktorý </w:t>
            </w:r>
            <w:r w:rsidRPr="002C4AA5">
              <w:rPr>
                <w:rFonts w:asciiTheme="minorHAnsi" w:hAnsiTheme="minorHAnsi"/>
                <w:b/>
                <w:sz w:val="20"/>
                <w:szCs w:val="20"/>
              </w:rPr>
              <w:t>nie je povinný</w:t>
            </w:r>
            <w:r w:rsidRPr="00201880">
              <w:rPr>
                <w:rFonts w:asciiTheme="minorHAnsi" w:hAnsiTheme="minorHAnsi"/>
                <w:sz w:val="20"/>
                <w:szCs w:val="20"/>
              </w:rPr>
              <w:t xml:space="preserve"> mať vypracovanú územnoplánovaciu dokumentáciu (§ 11 Stavebného zákona), </w:t>
            </w:r>
            <w:r w:rsidRPr="002C4AA5">
              <w:rPr>
                <w:rFonts w:asciiTheme="minorHAnsi" w:hAnsiTheme="minorHAnsi"/>
                <w:b/>
                <w:sz w:val="20"/>
                <w:szCs w:val="20"/>
              </w:rPr>
              <w:t>je povinný</w:t>
            </w:r>
            <w:r w:rsidRPr="00201880">
              <w:rPr>
                <w:rFonts w:asciiTheme="minorHAnsi" w:hAnsiTheme="minorHAnsi"/>
                <w:sz w:val="20"/>
                <w:szCs w:val="20"/>
              </w:rPr>
              <w:t xml:space="preserve"> </w:t>
            </w:r>
            <w:r w:rsidR="002C4AA5">
              <w:rPr>
                <w:rFonts w:asciiTheme="minorHAnsi" w:hAnsiTheme="minorHAnsi"/>
                <w:sz w:val="20"/>
                <w:szCs w:val="20"/>
              </w:rPr>
              <w:t xml:space="preserve">vyhlásiť, </w:t>
            </w:r>
            <w:r w:rsidR="002C4AA5" w:rsidRPr="002C4AA5">
              <w:rPr>
                <w:rFonts w:asciiTheme="minorHAnsi" w:hAnsiTheme="minorHAnsi"/>
                <w:sz w:val="20"/>
                <w:szCs w:val="20"/>
              </w:rPr>
              <w:t xml:space="preserve">v rámci </w:t>
            </w:r>
            <w:r w:rsidR="002C4AA5" w:rsidRPr="002C4AA5">
              <w:rPr>
                <w:rFonts w:asciiTheme="minorHAnsi" w:hAnsiTheme="minorHAnsi"/>
                <w:b/>
                <w:sz w:val="20"/>
                <w:szCs w:val="20"/>
              </w:rPr>
              <w:t xml:space="preserve">Formulára ŽoNFP, </w:t>
            </w:r>
            <w:r w:rsidR="002C4AA5">
              <w:rPr>
                <w:rFonts w:asciiTheme="minorHAnsi" w:hAnsiTheme="minorHAnsi"/>
                <w:b/>
                <w:sz w:val="20"/>
                <w:szCs w:val="20"/>
              </w:rPr>
              <w:t>časť</w:t>
            </w:r>
            <w:r w:rsidR="002C4AA5" w:rsidRPr="002C4AA5">
              <w:rPr>
                <w:rFonts w:asciiTheme="minorHAnsi" w:hAnsiTheme="minorHAnsi"/>
                <w:b/>
                <w:sz w:val="20"/>
                <w:szCs w:val="20"/>
              </w:rPr>
              <w:t xml:space="preserve"> 15</w:t>
            </w:r>
            <w:r w:rsidR="002C4AA5">
              <w:rPr>
                <w:rFonts w:asciiTheme="minorHAnsi" w:hAnsiTheme="minorHAnsi"/>
                <w:b/>
                <w:sz w:val="20"/>
                <w:szCs w:val="20"/>
              </w:rPr>
              <w:t>.</w:t>
            </w:r>
            <w:r w:rsidR="002C4AA5" w:rsidRPr="002C4AA5">
              <w:rPr>
                <w:rFonts w:asciiTheme="minorHAnsi" w:hAnsiTheme="minorHAnsi"/>
                <w:b/>
                <w:sz w:val="20"/>
                <w:szCs w:val="20"/>
              </w:rPr>
              <w:t xml:space="preserve"> Čestné vyhlásenie</w:t>
            </w:r>
            <w:r w:rsidR="002C4AA5">
              <w:rPr>
                <w:rFonts w:asciiTheme="minorHAnsi" w:hAnsiTheme="minorHAnsi"/>
                <w:b/>
                <w:sz w:val="20"/>
                <w:szCs w:val="20"/>
              </w:rPr>
              <w:t>,</w:t>
            </w:r>
            <w:r w:rsidR="002C4AA5" w:rsidRPr="002C4AA5">
              <w:rPr>
                <w:rFonts w:asciiTheme="minorHAnsi" w:hAnsiTheme="minorHAnsi"/>
                <w:sz w:val="20"/>
                <w:szCs w:val="20"/>
              </w:rPr>
              <w:t xml:space="preserve"> </w:t>
            </w:r>
            <w:r w:rsidR="002C4AA5">
              <w:rPr>
                <w:rFonts w:asciiTheme="minorHAnsi" w:hAnsiTheme="minorHAnsi"/>
                <w:sz w:val="20"/>
                <w:szCs w:val="20"/>
              </w:rPr>
              <w:t>formou čestného vyhlásenia</w:t>
            </w:r>
            <w:r w:rsidR="002C4AA5" w:rsidRPr="002C4AA5">
              <w:rPr>
                <w:rFonts w:asciiTheme="minorHAnsi" w:hAnsiTheme="minorHAnsi"/>
                <w:sz w:val="20"/>
                <w:szCs w:val="20"/>
              </w:rPr>
              <w:t>, že v zmysle § 11 Stavebného zákona nie je povinn</w:t>
            </w:r>
            <w:r w:rsidR="002C4AA5">
              <w:rPr>
                <w:rFonts w:asciiTheme="minorHAnsi" w:hAnsiTheme="minorHAnsi"/>
                <w:sz w:val="20"/>
                <w:szCs w:val="20"/>
              </w:rPr>
              <w:t>ý</w:t>
            </w:r>
            <w:r w:rsidR="002C4AA5" w:rsidRPr="002C4AA5">
              <w:rPr>
                <w:rFonts w:asciiTheme="minorHAnsi" w:hAnsiTheme="minorHAnsi"/>
                <w:sz w:val="20"/>
                <w:szCs w:val="20"/>
              </w:rPr>
              <w:t xml:space="preserve"> mať územný plán obce. Uznesenie o schválení programu rozvoja obce predkladá žiadateľ podľa inštrukcie vyššie.</w:t>
            </w:r>
          </w:p>
        </w:tc>
      </w:tr>
      <w:tr w:rsidR="00DF32F7" w:rsidRPr="00201880" w14:paraId="5194E74C" w14:textId="77777777" w:rsidTr="001D7C39">
        <w:tc>
          <w:tcPr>
            <w:tcW w:w="14665" w:type="dxa"/>
            <w:tcBorders>
              <w:top w:val="single" w:sz="4" w:space="0" w:color="000000"/>
              <w:bottom w:val="single" w:sz="4" w:space="0" w:color="000000"/>
            </w:tcBorders>
            <w:shd w:val="clear" w:color="auto" w:fill="FBD4B4" w:themeFill="accent6" w:themeFillTint="66"/>
          </w:tcPr>
          <w:p w14:paraId="67D42B7A" w14:textId="39B1A6A4" w:rsidR="00DF32F7" w:rsidRPr="00201880" w:rsidRDefault="00DF32F7" w:rsidP="00542AA1">
            <w:pPr>
              <w:spacing w:before="120" w:after="120" w:line="240" w:lineRule="auto"/>
              <w:jc w:val="both"/>
              <w:rPr>
                <w:rFonts w:asciiTheme="minorHAnsi" w:hAnsiTheme="minorHAnsi"/>
                <w:sz w:val="20"/>
                <w:szCs w:val="20"/>
                <w:highlight w:val="yellow"/>
              </w:rPr>
            </w:pPr>
            <w:r w:rsidRPr="0093349A">
              <w:rPr>
                <w:rFonts w:asciiTheme="minorHAnsi" w:hAnsiTheme="minorHAnsi"/>
                <w:b/>
                <w:sz w:val="20"/>
                <w:szCs w:val="20"/>
              </w:rPr>
              <w:t xml:space="preserve">Príloha č. </w:t>
            </w:r>
            <w:r w:rsidR="00542AA1" w:rsidRPr="0093349A">
              <w:rPr>
                <w:rFonts w:asciiTheme="minorHAnsi" w:hAnsiTheme="minorHAnsi"/>
                <w:b/>
                <w:sz w:val="20"/>
                <w:szCs w:val="20"/>
              </w:rPr>
              <w:t xml:space="preserve">6 </w:t>
            </w:r>
            <w:r w:rsidRPr="0093349A">
              <w:rPr>
                <w:rFonts w:asciiTheme="minorHAnsi" w:hAnsiTheme="minorHAnsi"/>
                <w:b/>
                <w:sz w:val="20"/>
                <w:szCs w:val="20"/>
              </w:rPr>
              <w:t>ŽoNFP: Špecifikácia</w:t>
            </w:r>
            <w:r w:rsidRPr="00201880">
              <w:rPr>
                <w:rFonts w:asciiTheme="minorHAnsi" w:hAnsiTheme="minorHAnsi"/>
                <w:b/>
                <w:sz w:val="20"/>
                <w:szCs w:val="20"/>
              </w:rPr>
              <w:t xml:space="preserve"> </w:t>
            </w:r>
            <w:r>
              <w:rPr>
                <w:rFonts w:asciiTheme="minorHAnsi" w:hAnsiTheme="minorHAnsi"/>
                <w:b/>
                <w:sz w:val="20"/>
                <w:szCs w:val="20"/>
              </w:rPr>
              <w:t xml:space="preserve">oprávnených </w:t>
            </w:r>
            <w:r w:rsidRPr="00201880">
              <w:rPr>
                <w:rFonts w:asciiTheme="minorHAnsi" w:hAnsiTheme="minorHAnsi"/>
                <w:b/>
                <w:sz w:val="20"/>
                <w:szCs w:val="20"/>
              </w:rPr>
              <w:t xml:space="preserve">výdavkov </w:t>
            </w:r>
            <w:r>
              <w:rPr>
                <w:rFonts w:asciiTheme="minorHAnsi" w:hAnsiTheme="minorHAnsi"/>
                <w:b/>
                <w:sz w:val="20"/>
                <w:szCs w:val="20"/>
              </w:rPr>
              <w:t>a spôsob ich stanovenia</w:t>
            </w:r>
            <w:r w:rsidRPr="00201880">
              <w:rPr>
                <w:rFonts w:asciiTheme="minorHAnsi" w:hAnsiTheme="minorHAnsi"/>
                <w:b/>
                <w:sz w:val="20"/>
                <w:szCs w:val="20"/>
              </w:rPr>
              <w:t xml:space="preserve"> </w:t>
            </w:r>
          </w:p>
        </w:tc>
      </w:tr>
      <w:tr w:rsidR="00B06ADB" w:rsidRPr="00201880" w14:paraId="2ACFDE6A" w14:textId="77777777" w:rsidTr="001D7C39">
        <w:tc>
          <w:tcPr>
            <w:tcW w:w="14665" w:type="dxa"/>
            <w:tcBorders>
              <w:top w:val="single" w:sz="4" w:space="0" w:color="000000"/>
              <w:bottom w:val="single" w:sz="4" w:space="0" w:color="000000"/>
            </w:tcBorders>
            <w:shd w:val="clear" w:color="auto" w:fill="FBD4B4" w:themeFill="accent6" w:themeFillTint="66"/>
          </w:tcPr>
          <w:p w14:paraId="618B08C3" w14:textId="77777777" w:rsidR="0077216E" w:rsidRDefault="00764B8A" w:rsidP="00764B8A">
            <w:pPr>
              <w:spacing w:before="120" w:after="120" w:line="240" w:lineRule="auto"/>
              <w:jc w:val="both"/>
              <w:rPr>
                <w:rFonts w:asciiTheme="minorHAnsi" w:hAnsiTheme="minorHAnsi"/>
                <w:b/>
                <w:sz w:val="20"/>
                <w:szCs w:val="20"/>
              </w:rPr>
            </w:pPr>
            <w:r>
              <w:rPr>
                <w:rFonts w:asciiTheme="minorHAnsi" w:hAnsiTheme="minorHAnsi"/>
                <w:b/>
                <w:sz w:val="20"/>
                <w:szCs w:val="20"/>
              </w:rPr>
              <w:t xml:space="preserve">Predloženie prílohy: </w:t>
            </w:r>
            <w:r w:rsidR="0077216E">
              <w:rPr>
                <w:rFonts w:asciiTheme="minorHAnsi" w:hAnsiTheme="minorHAnsi"/>
                <w:b/>
                <w:sz w:val="20"/>
                <w:szCs w:val="20"/>
              </w:rPr>
              <w:t xml:space="preserve">vo formáte MS Excel cez ITMS2014+, </w:t>
            </w:r>
          </w:p>
          <w:p w14:paraId="60F4CFAC" w14:textId="4B6D58A7" w:rsidR="009D0A32" w:rsidRPr="00201880" w:rsidRDefault="00A34C8B" w:rsidP="0006663C">
            <w:pPr>
              <w:spacing w:before="120" w:after="120" w:line="240" w:lineRule="auto"/>
              <w:ind w:firstLine="1725"/>
              <w:jc w:val="both"/>
              <w:rPr>
                <w:rFonts w:asciiTheme="minorHAnsi" w:hAnsiTheme="minorHAnsi"/>
                <w:b/>
                <w:sz w:val="20"/>
                <w:szCs w:val="20"/>
              </w:rPr>
            </w:pPr>
            <w:r>
              <w:rPr>
                <w:rFonts w:asciiTheme="minorHAnsi" w:hAnsiTheme="minorHAnsi"/>
                <w:b/>
                <w:sz w:val="20"/>
                <w:szCs w:val="20"/>
              </w:rPr>
              <w:t xml:space="preserve">časť </w:t>
            </w:r>
            <w:r w:rsidR="00764B8A">
              <w:rPr>
                <w:rFonts w:asciiTheme="minorHAnsi" w:hAnsiTheme="minorHAnsi"/>
                <w:b/>
                <w:sz w:val="20"/>
                <w:szCs w:val="20"/>
              </w:rPr>
              <w:t>„</w:t>
            </w:r>
            <w:r>
              <w:rPr>
                <w:rFonts w:asciiTheme="minorHAnsi" w:hAnsiTheme="minorHAnsi"/>
                <w:b/>
                <w:sz w:val="20"/>
                <w:szCs w:val="20"/>
              </w:rPr>
              <w:t>Prieskum trhu</w:t>
            </w:r>
            <w:r w:rsidR="00764B8A">
              <w:rPr>
                <w:rFonts w:asciiTheme="minorHAnsi" w:hAnsiTheme="minorHAnsi"/>
                <w:b/>
                <w:sz w:val="20"/>
                <w:szCs w:val="20"/>
              </w:rPr>
              <w:t xml:space="preserve">“ </w:t>
            </w:r>
            <w:r>
              <w:rPr>
                <w:rFonts w:asciiTheme="minorHAnsi" w:hAnsiTheme="minorHAnsi"/>
                <w:b/>
                <w:sz w:val="20"/>
                <w:szCs w:val="20"/>
              </w:rPr>
              <w:t xml:space="preserve">– aj </w:t>
            </w:r>
            <w:r w:rsidR="00764B8A">
              <w:rPr>
                <w:rFonts w:asciiTheme="minorHAnsi" w:hAnsiTheme="minorHAnsi"/>
                <w:b/>
                <w:sz w:val="20"/>
                <w:szCs w:val="20"/>
              </w:rPr>
              <w:t>s</w:t>
            </w:r>
            <w:r w:rsidR="00764B8A" w:rsidRPr="00764B8A">
              <w:rPr>
                <w:rFonts w:asciiTheme="minorHAnsi" w:hAnsiTheme="minorHAnsi"/>
                <w:b/>
                <w:sz w:val="20"/>
                <w:szCs w:val="20"/>
              </w:rPr>
              <w:t>ken (vo formáte .pdf)</w:t>
            </w:r>
          </w:p>
        </w:tc>
      </w:tr>
      <w:tr w:rsidR="00DF32F7" w:rsidRPr="00201880" w14:paraId="3248660F" w14:textId="77777777" w:rsidTr="001D7C39">
        <w:tc>
          <w:tcPr>
            <w:tcW w:w="14665" w:type="dxa"/>
            <w:tcBorders>
              <w:top w:val="single" w:sz="4" w:space="0" w:color="000000"/>
              <w:bottom w:val="single" w:sz="4" w:space="0" w:color="000000"/>
            </w:tcBorders>
            <w:shd w:val="clear" w:color="auto" w:fill="auto"/>
          </w:tcPr>
          <w:p w14:paraId="672991CB" w14:textId="4843A38B" w:rsidR="00410B0D" w:rsidRPr="00CB2B6B" w:rsidRDefault="00DF32F7" w:rsidP="00CB2B6B">
            <w:pPr>
              <w:spacing w:before="120" w:after="120" w:line="240" w:lineRule="auto"/>
              <w:jc w:val="both"/>
              <w:rPr>
                <w:rFonts w:asciiTheme="minorHAnsi" w:hAnsiTheme="minorHAnsi"/>
                <w:b/>
                <w:i/>
                <w:sz w:val="20"/>
                <w:szCs w:val="20"/>
              </w:rPr>
            </w:pPr>
            <w:r w:rsidRPr="00201880">
              <w:rPr>
                <w:rFonts w:asciiTheme="minorHAnsi" w:hAnsiTheme="minorHAnsi"/>
                <w:sz w:val="20"/>
                <w:szCs w:val="20"/>
              </w:rPr>
              <w:t xml:space="preserve">Výdavky projektu musia byť preukázateľne oprávnené na financovanie z OP ĽZ. Žiadateľ je povinný preukázať, že výdavky projektu sú oprávnené na financovanie z OP ĽZ, a teda sú v súlade so všeobecnými a  špecifickými  podmienkami  oprávnenosti,  ktoré  sú  podrobne uvedené v dokumente </w:t>
            </w:r>
            <w:r w:rsidR="00CB2B6B">
              <w:rPr>
                <w:rFonts w:asciiTheme="minorHAnsi" w:hAnsiTheme="minorHAnsi"/>
                <w:b/>
                <w:i/>
                <w:sz w:val="20"/>
                <w:szCs w:val="20"/>
              </w:rPr>
              <w:t xml:space="preserve">Príručka k oprávnenosti výdavkov pre Prioritnú os </w:t>
            </w:r>
            <w:r w:rsidR="00CB2B6B" w:rsidRPr="00CB2B6B">
              <w:rPr>
                <w:rFonts w:asciiTheme="minorHAnsi" w:hAnsiTheme="minorHAnsi"/>
                <w:b/>
                <w:i/>
                <w:sz w:val="20"/>
                <w:szCs w:val="20"/>
              </w:rPr>
              <w:t>5</w:t>
            </w:r>
            <w:r w:rsidRPr="00CB2B6B">
              <w:rPr>
                <w:rFonts w:asciiTheme="minorHAnsi" w:hAnsiTheme="minorHAnsi"/>
                <w:sz w:val="20"/>
                <w:szCs w:val="20"/>
              </w:rPr>
              <w:t>,</w:t>
            </w:r>
            <w:r w:rsidRPr="00201880">
              <w:rPr>
                <w:rFonts w:asciiTheme="minorHAnsi" w:hAnsiTheme="minorHAnsi"/>
                <w:sz w:val="20"/>
                <w:szCs w:val="20"/>
              </w:rPr>
              <w:t xml:space="preserve"> ako aj v súlade s podmienkami uvedenými </w:t>
            </w:r>
            <w:r w:rsidRPr="003824A4">
              <w:rPr>
                <w:rFonts w:asciiTheme="minorHAnsi" w:hAnsiTheme="minorHAnsi"/>
                <w:i/>
                <w:sz w:val="20"/>
                <w:szCs w:val="20"/>
              </w:rPr>
              <w:t xml:space="preserve">v prílohe č. 6 výzvy </w:t>
            </w:r>
            <w:r w:rsidR="00EA3FB4">
              <w:rPr>
                <w:rFonts w:asciiTheme="minorHAnsi" w:hAnsiTheme="minorHAnsi"/>
                <w:i/>
                <w:sz w:val="20"/>
                <w:szCs w:val="20"/>
              </w:rPr>
              <w:t>–„</w:t>
            </w:r>
            <w:r w:rsidRPr="003824A4">
              <w:rPr>
                <w:rFonts w:asciiTheme="minorHAnsi" w:hAnsiTheme="minorHAnsi"/>
                <w:i/>
                <w:sz w:val="20"/>
                <w:szCs w:val="20"/>
              </w:rPr>
              <w:t>Zoznam skupín oprávnených výdavkov</w:t>
            </w:r>
            <w:r w:rsidR="00EA3FB4">
              <w:rPr>
                <w:rFonts w:asciiTheme="minorHAnsi" w:hAnsiTheme="minorHAnsi"/>
                <w:i/>
                <w:sz w:val="20"/>
                <w:szCs w:val="20"/>
              </w:rPr>
              <w:t>“</w:t>
            </w:r>
            <w:r w:rsidR="008C75D2">
              <w:rPr>
                <w:rFonts w:asciiTheme="minorHAnsi" w:hAnsiTheme="minorHAnsi"/>
                <w:i/>
                <w:sz w:val="20"/>
                <w:szCs w:val="20"/>
              </w:rPr>
              <w:t xml:space="preserve"> </w:t>
            </w:r>
            <w:r w:rsidR="006039A4">
              <w:rPr>
                <w:rFonts w:asciiTheme="minorHAnsi" w:hAnsiTheme="minorHAnsi"/>
                <w:i/>
                <w:sz w:val="20"/>
                <w:szCs w:val="20"/>
              </w:rPr>
              <w:t xml:space="preserve">a v prílohe č.2 výzvy </w:t>
            </w:r>
            <w:r w:rsidR="00EA3FB4">
              <w:rPr>
                <w:rFonts w:asciiTheme="minorHAnsi" w:hAnsiTheme="minorHAnsi"/>
                <w:i/>
                <w:sz w:val="20"/>
                <w:szCs w:val="20"/>
              </w:rPr>
              <w:t>„</w:t>
            </w:r>
            <w:r w:rsidR="006039A4">
              <w:rPr>
                <w:rFonts w:asciiTheme="minorHAnsi" w:hAnsiTheme="minorHAnsi"/>
                <w:i/>
                <w:sz w:val="20"/>
                <w:szCs w:val="20"/>
              </w:rPr>
              <w:t>Príručka pre žiadateľa</w:t>
            </w:r>
            <w:r w:rsidR="00CB2B6B">
              <w:rPr>
                <w:rFonts w:asciiTheme="minorHAnsi" w:hAnsiTheme="minorHAnsi"/>
                <w:i/>
                <w:sz w:val="20"/>
                <w:szCs w:val="20"/>
              </w:rPr>
              <w:t xml:space="preserve"> pre výzvu</w:t>
            </w:r>
            <w:r w:rsidR="00EA3FB4">
              <w:rPr>
                <w:rFonts w:asciiTheme="minorHAnsi" w:hAnsiTheme="minorHAnsi"/>
                <w:i/>
                <w:sz w:val="20"/>
                <w:szCs w:val="20"/>
              </w:rPr>
              <w:t xml:space="preserve"> OPLZ-PO5-2020-</w:t>
            </w:r>
            <w:r w:rsidR="0016457B">
              <w:rPr>
                <w:rFonts w:asciiTheme="minorHAnsi" w:hAnsiTheme="minorHAnsi"/>
                <w:i/>
                <w:sz w:val="20"/>
                <w:szCs w:val="20"/>
              </w:rPr>
              <w:t>4</w:t>
            </w:r>
            <w:r w:rsidR="00EA3FB4">
              <w:rPr>
                <w:rFonts w:asciiTheme="minorHAnsi" w:hAnsiTheme="minorHAnsi"/>
                <w:i/>
                <w:sz w:val="20"/>
                <w:szCs w:val="20"/>
              </w:rPr>
              <w:t>“</w:t>
            </w:r>
            <w:r w:rsidRPr="00201880">
              <w:rPr>
                <w:rFonts w:asciiTheme="minorHAnsi" w:hAnsiTheme="minorHAnsi"/>
                <w:sz w:val="20"/>
                <w:szCs w:val="20"/>
              </w:rPr>
              <w:t xml:space="preserve">. </w:t>
            </w:r>
          </w:p>
          <w:p w14:paraId="62D30569" w14:textId="1C89F704" w:rsidR="00DF32F7" w:rsidRDefault="00DF32F7" w:rsidP="000E1E1A">
            <w:pPr>
              <w:spacing w:before="120" w:after="120" w:line="240" w:lineRule="auto"/>
              <w:jc w:val="both"/>
              <w:rPr>
                <w:rFonts w:asciiTheme="minorHAnsi" w:hAnsiTheme="minorHAnsi"/>
                <w:sz w:val="20"/>
                <w:szCs w:val="20"/>
              </w:rPr>
            </w:pPr>
            <w:r w:rsidRPr="00201880">
              <w:rPr>
                <w:rFonts w:asciiTheme="minorHAnsi" w:hAnsiTheme="minorHAnsi"/>
                <w:sz w:val="20"/>
                <w:szCs w:val="20"/>
              </w:rPr>
              <w:t>Žiadateľ je povinný s náležitou pozornosťou vyplniť a predložiť túto prílohu, ktorej záväzný formulár je súčasťou prílohy č. 1 výzvy „Formulár ŽoNFP s prílohami“.</w:t>
            </w:r>
          </w:p>
          <w:p w14:paraId="1AF25DA3" w14:textId="21B2A22C" w:rsidR="0056135F" w:rsidRPr="003072D4" w:rsidRDefault="0056135F" w:rsidP="000E1E1A">
            <w:pPr>
              <w:spacing w:before="120" w:after="120" w:line="240" w:lineRule="auto"/>
              <w:jc w:val="both"/>
              <w:rPr>
                <w:rFonts w:asciiTheme="minorHAnsi" w:hAnsiTheme="minorHAnsi"/>
                <w:b/>
                <w:sz w:val="20"/>
                <w:szCs w:val="20"/>
                <w:u w:val="single"/>
              </w:rPr>
            </w:pPr>
            <w:r w:rsidRPr="003072D4">
              <w:rPr>
                <w:rFonts w:asciiTheme="minorHAnsi" w:hAnsiTheme="minorHAnsi"/>
                <w:b/>
                <w:sz w:val="20"/>
                <w:szCs w:val="20"/>
                <w:u w:val="single"/>
              </w:rPr>
              <w:t>Každý oprávnený výdavok musí vždy spĺňať finančné, resp. percentuálne limity stanovené SO v prílohe č. 6 výzvy.</w:t>
            </w:r>
          </w:p>
          <w:p w14:paraId="5483809C" w14:textId="77777777" w:rsidR="00DF32F7" w:rsidRDefault="00DF32F7" w:rsidP="000E1E1A">
            <w:pPr>
              <w:spacing w:before="120" w:after="120" w:line="240" w:lineRule="auto"/>
              <w:jc w:val="both"/>
              <w:rPr>
                <w:rFonts w:asciiTheme="minorHAnsi" w:hAnsiTheme="minorHAnsi"/>
                <w:sz w:val="20"/>
                <w:szCs w:val="20"/>
              </w:rPr>
            </w:pPr>
            <w:r>
              <w:rPr>
                <w:rFonts w:asciiTheme="minorHAnsi" w:hAnsiTheme="minorHAnsi"/>
                <w:sz w:val="20"/>
                <w:szCs w:val="20"/>
              </w:rPr>
              <w:t>Ž</w:t>
            </w:r>
            <w:r w:rsidRPr="00FE6D75">
              <w:rPr>
                <w:rFonts w:asciiTheme="minorHAnsi" w:hAnsiTheme="minorHAnsi"/>
                <w:sz w:val="20"/>
                <w:szCs w:val="20"/>
              </w:rPr>
              <w:t>iadateľ</w:t>
            </w:r>
            <w:r>
              <w:rPr>
                <w:rFonts w:asciiTheme="minorHAnsi" w:hAnsiTheme="minorHAnsi"/>
                <w:sz w:val="20"/>
                <w:szCs w:val="20"/>
              </w:rPr>
              <w:t xml:space="preserve"> je</w:t>
            </w:r>
            <w:r w:rsidRPr="00FE6D75">
              <w:rPr>
                <w:rFonts w:asciiTheme="minorHAnsi" w:hAnsiTheme="minorHAnsi"/>
                <w:sz w:val="20"/>
                <w:szCs w:val="20"/>
              </w:rPr>
              <w:t xml:space="preserve"> povinný vyplniť záväzné formuláre tabuliek podľa podrobných inštrukcií </w:t>
            </w:r>
            <w:r>
              <w:rPr>
                <w:rFonts w:asciiTheme="minorHAnsi" w:hAnsiTheme="minorHAnsi"/>
                <w:sz w:val="20"/>
                <w:szCs w:val="20"/>
              </w:rPr>
              <w:t>uvedených vo formulároch, ktoré sú definované v nasledovných pracovných hárkoch:</w:t>
            </w:r>
          </w:p>
          <w:p w14:paraId="53E9B6FD" w14:textId="2A4557DA" w:rsidR="00DF32F7" w:rsidRDefault="00DF32F7" w:rsidP="000E1E1A">
            <w:pPr>
              <w:spacing w:before="120" w:after="120" w:line="240" w:lineRule="auto"/>
              <w:jc w:val="both"/>
              <w:rPr>
                <w:rFonts w:asciiTheme="minorHAnsi" w:hAnsiTheme="minorHAnsi"/>
                <w:sz w:val="20"/>
                <w:szCs w:val="20"/>
              </w:rPr>
            </w:pPr>
            <w:r w:rsidRPr="00C657B3">
              <w:rPr>
                <w:rFonts w:asciiTheme="minorHAnsi" w:hAnsiTheme="minorHAnsi"/>
                <w:b/>
                <w:sz w:val="20"/>
                <w:szCs w:val="20"/>
                <w:u w:val="single"/>
              </w:rPr>
              <w:t>Rozpočet projektu</w:t>
            </w:r>
            <w:r>
              <w:rPr>
                <w:rFonts w:asciiTheme="minorHAnsi" w:hAnsiTheme="minorHAnsi"/>
                <w:sz w:val="20"/>
                <w:szCs w:val="20"/>
              </w:rPr>
              <w:t xml:space="preserve"> - </w:t>
            </w:r>
            <w:r w:rsidRPr="00C657B3">
              <w:rPr>
                <w:rFonts w:asciiTheme="minorHAnsi" w:hAnsiTheme="minorHAnsi"/>
                <w:sz w:val="20"/>
                <w:szCs w:val="20"/>
              </w:rPr>
              <w:t>v podrobnom rozpise výdavkov sú preddefinované typy výdavkov</w:t>
            </w:r>
            <w:r>
              <w:rPr>
                <w:rFonts w:asciiTheme="minorHAnsi" w:hAnsiTheme="minorHAnsi"/>
                <w:sz w:val="20"/>
                <w:szCs w:val="20"/>
              </w:rPr>
              <w:t>.</w:t>
            </w:r>
            <w:r w:rsidRPr="00C657B3">
              <w:rPr>
                <w:rFonts w:asciiTheme="minorHAnsi" w:hAnsiTheme="minorHAnsi"/>
                <w:sz w:val="20"/>
                <w:szCs w:val="20"/>
              </w:rPr>
              <w:t xml:space="preserve"> Žiadateľ pre každý výdavok uvedie/vyberie príslušné požadované údaje</w:t>
            </w:r>
            <w:r>
              <w:rPr>
                <w:rFonts w:asciiTheme="minorHAnsi" w:hAnsiTheme="minorHAnsi"/>
                <w:sz w:val="20"/>
                <w:szCs w:val="20"/>
              </w:rPr>
              <w:t xml:space="preserve"> (Celkom</w:t>
            </w:r>
            <w:r w:rsidRPr="00C657B3">
              <w:rPr>
                <w:rFonts w:asciiTheme="minorHAnsi" w:hAnsiTheme="minorHAnsi"/>
                <w:sz w:val="20"/>
                <w:szCs w:val="20"/>
              </w:rPr>
              <w:t xml:space="preserve"> bez DPH, </w:t>
            </w:r>
            <w:r>
              <w:rPr>
                <w:rFonts w:asciiTheme="minorHAnsi" w:hAnsiTheme="minorHAnsi"/>
                <w:sz w:val="20"/>
                <w:szCs w:val="20"/>
              </w:rPr>
              <w:lastRenderedPageBreak/>
              <w:t>Celkom s DPH, Určenie</w:t>
            </w:r>
            <w:r w:rsidRPr="00C657B3">
              <w:rPr>
                <w:rFonts w:asciiTheme="minorHAnsi" w:hAnsiTheme="minorHAnsi"/>
                <w:sz w:val="20"/>
                <w:szCs w:val="20"/>
              </w:rPr>
              <w:t xml:space="preserve"> výšky výdavku, </w:t>
            </w:r>
            <w:r>
              <w:rPr>
                <w:rFonts w:asciiTheme="minorHAnsi" w:hAnsiTheme="minorHAnsi"/>
                <w:sz w:val="20"/>
                <w:szCs w:val="20"/>
              </w:rPr>
              <w:t>Podrobný komentár k položke</w:t>
            </w:r>
            <w:r w:rsidRPr="00C657B3">
              <w:rPr>
                <w:rFonts w:asciiTheme="minorHAnsi" w:hAnsiTheme="minorHAnsi"/>
                <w:sz w:val="20"/>
                <w:szCs w:val="20"/>
              </w:rPr>
              <w:t xml:space="preserve">). </w:t>
            </w:r>
          </w:p>
          <w:p w14:paraId="7A0D030A" w14:textId="1FB17D73" w:rsidR="003B1C41" w:rsidRDefault="003B1C41" w:rsidP="000E1E1A">
            <w:pPr>
              <w:spacing w:before="120" w:after="120" w:line="240" w:lineRule="auto"/>
              <w:jc w:val="both"/>
              <w:rPr>
                <w:rFonts w:asciiTheme="minorHAnsi" w:hAnsiTheme="minorHAnsi"/>
                <w:sz w:val="20"/>
                <w:szCs w:val="20"/>
              </w:rPr>
            </w:pPr>
            <w:r w:rsidRPr="003B1C41">
              <w:rPr>
                <w:rFonts w:asciiTheme="minorHAnsi" w:hAnsiTheme="minorHAnsi"/>
                <w:sz w:val="20"/>
                <w:szCs w:val="20"/>
              </w:rPr>
              <w:t>V stĺpci s názvom „</w:t>
            </w:r>
            <w:r w:rsidRPr="003B1C41">
              <w:rPr>
                <w:rFonts w:asciiTheme="minorHAnsi" w:hAnsiTheme="minorHAnsi"/>
                <w:i/>
                <w:sz w:val="20"/>
                <w:szCs w:val="20"/>
              </w:rPr>
              <w:t>Určenie výšky výdavku</w:t>
            </w:r>
            <w:r w:rsidRPr="003B1C41">
              <w:rPr>
                <w:rFonts w:asciiTheme="minorHAnsi" w:hAnsiTheme="minorHAnsi"/>
                <w:sz w:val="20"/>
                <w:szCs w:val="20"/>
              </w:rPr>
              <w:t>“ žiadateľ vyberie z roletového menu možnosť, ktorá prislúcha spôsobu, ktorým žiadateľ stanovil výšku výdavkov v rozpočte projektu.</w:t>
            </w:r>
          </w:p>
          <w:p w14:paraId="4C4A91B6" w14:textId="5D0440A8" w:rsidR="003B1C41" w:rsidRDefault="003B1C41" w:rsidP="000E1E1A">
            <w:pPr>
              <w:spacing w:before="120" w:after="120" w:line="240" w:lineRule="auto"/>
              <w:jc w:val="both"/>
              <w:rPr>
                <w:rFonts w:asciiTheme="minorHAnsi" w:hAnsiTheme="minorHAnsi"/>
                <w:sz w:val="20"/>
                <w:szCs w:val="20"/>
              </w:rPr>
            </w:pPr>
            <w:r w:rsidRPr="003B1C41">
              <w:rPr>
                <w:rFonts w:asciiTheme="minorHAnsi" w:hAnsiTheme="minorHAnsi"/>
                <w:sz w:val="20"/>
                <w:szCs w:val="20"/>
              </w:rPr>
              <w:t xml:space="preserve">Pri výdavkoch, kde je vo výzve ich výška obmedzená </w:t>
            </w:r>
            <w:r w:rsidRPr="00EC5A4D">
              <w:rPr>
                <w:rFonts w:asciiTheme="minorHAnsi" w:hAnsiTheme="minorHAnsi"/>
                <w:b/>
                <w:sz w:val="20"/>
                <w:szCs w:val="20"/>
                <w:u w:val="single"/>
              </w:rPr>
              <w:t>finančnými limitmi</w:t>
            </w:r>
            <w:r w:rsidRPr="003B1C41">
              <w:rPr>
                <w:rFonts w:asciiTheme="minorHAnsi" w:hAnsiTheme="minorHAnsi"/>
                <w:sz w:val="20"/>
                <w:szCs w:val="20"/>
              </w:rPr>
              <w:t xml:space="preserve">, </w:t>
            </w:r>
            <w:r w:rsidR="0001456D" w:rsidRPr="00731E14">
              <w:rPr>
                <w:rFonts w:asciiTheme="minorHAnsi" w:hAnsiTheme="minorHAnsi"/>
                <w:sz w:val="20"/>
                <w:szCs w:val="20"/>
              </w:rPr>
              <w:t xml:space="preserve">ak žiadateľ </w:t>
            </w:r>
            <w:r w:rsidR="0001456D" w:rsidRPr="00731E14">
              <w:rPr>
                <w:rFonts w:asciiTheme="minorHAnsi" w:hAnsiTheme="minorHAnsi"/>
                <w:b/>
                <w:sz w:val="20"/>
                <w:szCs w:val="20"/>
              </w:rPr>
              <w:t>nemá</w:t>
            </w:r>
            <w:r w:rsidR="0001456D" w:rsidRPr="00731E14">
              <w:rPr>
                <w:rFonts w:asciiTheme="minorHAnsi" w:hAnsiTheme="minorHAnsi"/>
                <w:sz w:val="20"/>
                <w:szCs w:val="20"/>
              </w:rPr>
              <w:t xml:space="preserve"> uzavretú pracovnú zmluvu, uzavretú dohodu o </w:t>
            </w:r>
            <w:r w:rsidR="0001456D">
              <w:rPr>
                <w:rFonts w:asciiTheme="minorHAnsi" w:hAnsiTheme="minorHAnsi"/>
                <w:sz w:val="20"/>
                <w:szCs w:val="20"/>
              </w:rPr>
              <w:t>vykonaní práce na tento výdavok,</w:t>
            </w:r>
            <w:r w:rsidR="0001456D" w:rsidRPr="00731E14">
              <w:rPr>
                <w:rFonts w:asciiTheme="minorHAnsi" w:hAnsiTheme="minorHAnsi"/>
                <w:sz w:val="20"/>
                <w:szCs w:val="20"/>
              </w:rPr>
              <w:t xml:space="preserve"> </w:t>
            </w:r>
            <w:r w:rsidR="000176AB">
              <w:rPr>
                <w:rFonts w:asciiTheme="minorHAnsi" w:hAnsiTheme="minorHAnsi"/>
                <w:sz w:val="20"/>
                <w:szCs w:val="20"/>
              </w:rPr>
              <w:t xml:space="preserve">uzavretú zmluvu s úspešným uchádzačom z VO, </w:t>
            </w:r>
            <w:r w:rsidRPr="003B1C41">
              <w:rPr>
                <w:rFonts w:asciiTheme="minorHAnsi" w:hAnsiTheme="minorHAnsi"/>
                <w:b/>
                <w:sz w:val="20"/>
                <w:szCs w:val="20"/>
              </w:rPr>
              <w:t>nie je žiadateľ povinný</w:t>
            </w:r>
            <w:r w:rsidRPr="003B1C41">
              <w:rPr>
                <w:rFonts w:asciiTheme="minorHAnsi" w:hAnsiTheme="minorHAnsi"/>
                <w:sz w:val="20"/>
                <w:szCs w:val="20"/>
              </w:rPr>
              <w:t xml:space="preserve"> na účely konania o ŽoNFP preukazovať stanovenie ich výšky ďalším (doplňujúcim) spôsobom. Ich výška bude v konaní o ŽoNFP uznaná maximálne do výšky stanoveného finančného limitu</w:t>
            </w:r>
            <w:r w:rsidR="00D26A3E">
              <w:rPr>
                <w:rFonts w:asciiTheme="minorHAnsi" w:hAnsiTheme="minorHAnsi"/>
                <w:sz w:val="20"/>
                <w:szCs w:val="20"/>
              </w:rPr>
              <w:t>.</w:t>
            </w:r>
            <w:r w:rsidR="00EC5A4D">
              <w:rPr>
                <w:rFonts w:asciiTheme="minorHAnsi" w:hAnsiTheme="minorHAnsi"/>
                <w:sz w:val="20"/>
                <w:szCs w:val="20"/>
              </w:rPr>
              <w:t xml:space="preserve"> </w:t>
            </w:r>
            <w:r w:rsidR="00F41A0D" w:rsidRPr="00731E14">
              <w:rPr>
                <w:rFonts w:asciiTheme="minorHAnsi" w:hAnsiTheme="minorHAnsi"/>
                <w:sz w:val="20"/>
                <w:szCs w:val="20"/>
              </w:rPr>
              <w:t>V opačnom</w:t>
            </w:r>
            <w:r w:rsidR="004A2FB2" w:rsidRPr="00731E14">
              <w:rPr>
                <w:rFonts w:asciiTheme="minorHAnsi" w:hAnsiTheme="minorHAnsi"/>
                <w:sz w:val="20"/>
                <w:szCs w:val="20"/>
              </w:rPr>
              <w:t xml:space="preserve"> prípade, žiadateľ preukazuje stanovenie výšky výdavku napr.</w:t>
            </w:r>
            <w:r w:rsidR="004A2FB2">
              <w:rPr>
                <w:rFonts w:asciiTheme="minorHAnsi" w:hAnsiTheme="minorHAnsi"/>
                <w:sz w:val="20"/>
                <w:szCs w:val="20"/>
              </w:rPr>
              <w:t xml:space="preserve"> uzavretou pracovnou zmluvou, resp. pri dohode o vykonaní práce predkladá </w:t>
            </w:r>
            <w:r w:rsidR="000176AB">
              <w:rPr>
                <w:rFonts w:asciiTheme="minorHAnsi" w:hAnsiTheme="minorHAnsi"/>
                <w:sz w:val="20"/>
                <w:szCs w:val="20"/>
              </w:rPr>
              <w:t xml:space="preserve">predmetnú dohodu, resp. </w:t>
            </w:r>
            <w:r w:rsidR="004A2FB2">
              <w:rPr>
                <w:rFonts w:asciiTheme="minorHAnsi" w:hAnsiTheme="minorHAnsi"/>
                <w:sz w:val="20"/>
                <w:szCs w:val="20"/>
              </w:rPr>
              <w:t>mzdový list, resp. výplatnú pásku alebo iný relevantný doklad</w:t>
            </w:r>
            <w:r w:rsidR="000176AB">
              <w:rPr>
                <w:rFonts w:asciiTheme="minorHAnsi" w:hAnsiTheme="minorHAnsi"/>
                <w:sz w:val="20"/>
                <w:szCs w:val="20"/>
              </w:rPr>
              <w:t>, uzavretú zmluvu s úspešným uchádzačom.</w:t>
            </w:r>
            <w:r w:rsidR="004A2FB2">
              <w:rPr>
                <w:rFonts w:asciiTheme="minorHAnsi" w:hAnsiTheme="minorHAnsi"/>
                <w:sz w:val="20"/>
                <w:szCs w:val="20"/>
              </w:rPr>
              <w:t xml:space="preserve"> </w:t>
            </w:r>
          </w:p>
          <w:p w14:paraId="24F037D7" w14:textId="77777777" w:rsidR="003072D4" w:rsidRPr="003072D4" w:rsidRDefault="003B1C41" w:rsidP="00D26A3E">
            <w:pPr>
              <w:spacing w:after="0" w:line="240" w:lineRule="auto"/>
              <w:jc w:val="both"/>
              <w:rPr>
                <w:rFonts w:asciiTheme="minorHAnsi" w:hAnsiTheme="minorHAnsi"/>
                <w:sz w:val="20"/>
                <w:szCs w:val="20"/>
              </w:rPr>
            </w:pPr>
            <w:r>
              <w:rPr>
                <w:rFonts w:asciiTheme="minorHAnsi" w:hAnsiTheme="minorHAnsi"/>
                <w:sz w:val="20"/>
                <w:szCs w:val="20"/>
              </w:rPr>
              <w:t xml:space="preserve"> </w:t>
            </w:r>
            <w:r w:rsidR="003072D4" w:rsidRPr="003072D4">
              <w:rPr>
                <w:rFonts w:asciiTheme="minorHAnsi" w:hAnsiTheme="minorHAnsi"/>
                <w:sz w:val="20"/>
                <w:szCs w:val="20"/>
              </w:rPr>
              <w:t>V rámci tejto výzvy ide o výdavky:</w:t>
            </w:r>
          </w:p>
          <w:p w14:paraId="30EDD100" w14:textId="55DF898E" w:rsidR="000176AB" w:rsidRPr="000176AB" w:rsidRDefault="003072D4" w:rsidP="00D26A3E">
            <w:pPr>
              <w:spacing w:after="0" w:line="240" w:lineRule="auto"/>
              <w:jc w:val="both"/>
              <w:rPr>
                <w:rFonts w:asciiTheme="minorHAnsi" w:hAnsiTheme="minorHAnsi"/>
                <w:b/>
                <w:sz w:val="20"/>
                <w:szCs w:val="20"/>
              </w:rPr>
            </w:pPr>
            <w:r w:rsidRPr="003072D4">
              <w:rPr>
                <w:rFonts w:asciiTheme="minorHAnsi" w:hAnsiTheme="minorHAnsi"/>
                <w:sz w:val="20"/>
                <w:szCs w:val="20"/>
              </w:rPr>
              <w:t xml:space="preserve"> </w:t>
            </w:r>
            <w:r w:rsidR="000176AB">
              <w:rPr>
                <w:rFonts w:asciiTheme="minorHAnsi" w:hAnsiTheme="minorHAnsi"/>
                <w:sz w:val="20"/>
                <w:szCs w:val="20"/>
              </w:rPr>
              <w:t>„</w:t>
            </w:r>
            <w:r w:rsidR="000176AB" w:rsidRPr="000176AB">
              <w:rPr>
                <w:rFonts w:asciiTheme="minorHAnsi" w:hAnsiTheme="minorHAnsi"/>
                <w:b/>
                <w:sz w:val="20"/>
                <w:szCs w:val="20"/>
              </w:rPr>
              <w:t>Spracovanie a vykonanie JPÚ</w:t>
            </w:r>
            <w:r w:rsidR="000176AB">
              <w:rPr>
                <w:rFonts w:asciiTheme="minorHAnsi" w:hAnsiTheme="minorHAnsi"/>
                <w:b/>
                <w:sz w:val="20"/>
                <w:szCs w:val="20"/>
              </w:rPr>
              <w:t>“</w:t>
            </w:r>
          </w:p>
          <w:p w14:paraId="366BFF0A" w14:textId="0988D29C" w:rsidR="000176AB" w:rsidRDefault="000176AB" w:rsidP="00D26A3E">
            <w:pPr>
              <w:spacing w:after="0" w:line="240" w:lineRule="auto"/>
              <w:jc w:val="both"/>
              <w:rPr>
                <w:rFonts w:asciiTheme="minorHAnsi" w:hAnsiTheme="minorHAnsi"/>
                <w:b/>
                <w:sz w:val="20"/>
                <w:szCs w:val="20"/>
              </w:rPr>
            </w:pPr>
            <w:r>
              <w:rPr>
                <w:rFonts w:asciiTheme="minorHAnsi" w:hAnsiTheme="minorHAnsi"/>
                <w:b/>
                <w:sz w:val="20"/>
                <w:szCs w:val="20"/>
              </w:rPr>
              <w:t>„</w:t>
            </w:r>
            <w:r w:rsidRPr="000176AB">
              <w:rPr>
                <w:rFonts w:asciiTheme="minorHAnsi" w:hAnsiTheme="minorHAnsi"/>
                <w:b/>
                <w:sz w:val="20"/>
                <w:szCs w:val="20"/>
              </w:rPr>
              <w:t>Konzultant JPÚ</w:t>
            </w:r>
            <w:r>
              <w:rPr>
                <w:rFonts w:asciiTheme="minorHAnsi" w:hAnsiTheme="minorHAnsi"/>
                <w:b/>
                <w:sz w:val="20"/>
                <w:szCs w:val="20"/>
              </w:rPr>
              <w:t>“</w:t>
            </w:r>
          </w:p>
          <w:p w14:paraId="5AE5167F" w14:textId="5B4B502B" w:rsidR="00D26A3E" w:rsidRDefault="00087E80" w:rsidP="00D26A3E">
            <w:pPr>
              <w:spacing w:after="0" w:line="240" w:lineRule="auto"/>
              <w:jc w:val="both"/>
              <w:rPr>
                <w:rFonts w:asciiTheme="minorHAnsi" w:hAnsiTheme="minorHAnsi"/>
                <w:b/>
                <w:sz w:val="20"/>
                <w:szCs w:val="20"/>
              </w:rPr>
            </w:pPr>
            <w:r w:rsidRPr="00087E80">
              <w:rPr>
                <w:rFonts w:asciiTheme="minorHAnsi" w:hAnsiTheme="minorHAnsi"/>
                <w:b/>
                <w:sz w:val="20"/>
                <w:szCs w:val="20"/>
              </w:rPr>
              <w:t>„príprava ŽoNFP a riadenie projektu (externý manažment)“</w:t>
            </w:r>
            <w:r w:rsidR="003072D4" w:rsidRPr="003072D4">
              <w:rPr>
                <w:rFonts w:asciiTheme="minorHAnsi" w:hAnsiTheme="minorHAnsi"/>
                <w:b/>
                <w:sz w:val="20"/>
                <w:szCs w:val="20"/>
              </w:rPr>
              <w:t xml:space="preserve">“ interný manažment“ – príprava ŽoNFP a riadenie projektu, </w:t>
            </w:r>
          </w:p>
          <w:p w14:paraId="50F6E838" w14:textId="75610D52" w:rsidR="00053EE4" w:rsidRPr="00053EE4" w:rsidRDefault="00053EE4" w:rsidP="00053EE4">
            <w:pPr>
              <w:spacing w:before="120" w:after="120" w:line="240" w:lineRule="auto"/>
              <w:jc w:val="both"/>
              <w:rPr>
                <w:rFonts w:asciiTheme="minorHAnsi" w:hAnsiTheme="minorHAnsi"/>
                <w:sz w:val="20"/>
                <w:szCs w:val="20"/>
              </w:rPr>
            </w:pPr>
            <w:r w:rsidRPr="00053EE4">
              <w:rPr>
                <w:rFonts w:asciiTheme="minorHAnsi" w:hAnsiTheme="minorHAnsi"/>
                <w:b/>
                <w:sz w:val="20"/>
                <w:szCs w:val="20"/>
              </w:rPr>
              <w:t>„realizácia procesu VO</w:t>
            </w:r>
            <w:r>
              <w:rPr>
                <w:rFonts w:asciiTheme="minorHAnsi" w:hAnsiTheme="minorHAnsi"/>
                <w:b/>
                <w:sz w:val="20"/>
                <w:szCs w:val="20"/>
              </w:rPr>
              <w:t xml:space="preserve"> - interne</w:t>
            </w:r>
            <w:r w:rsidRPr="00053EE4">
              <w:rPr>
                <w:rFonts w:asciiTheme="minorHAnsi" w:hAnsiTheme="minorHAnsi"/>
                <w:b/>
                <w:sz w:val="20"/>
                <w:szCs w:val="20"/>
              </w:rPr>
              <w:t>“</w:t>
            </w:r>
            <w:r>
              <w:rPr>
                <w:rFonts w:asciiTheme="minorHAnsi" w:hAnsiTheme="minorHAnsi"/>
                <w:b/>
                <w:sz w:val="20"/>
                <w:szCs w:val="20"/>
              </w:rPr>
              <w:t>.</w:t>
            </w:r>
            <w:r w:rsidRPr="00053EE4">
              <w:rPr>
                <w:rFonts w:asciiTheme="minorHAnsi" w:hAnsiTheme="minorHAnsi"/>
                <w:sz w:val="20"/>
                <w:szCs w:val="20"/>
              </w:rPr>
              <w:t xml:space="preserve"> </w:t>
            </w:r>
          </w:p>
          <w:p w14:paraId="5DD52286" w14:textId="77777777" w:rsidR="005D38C7" w:rsidRDefault="005D38C7" w:rsidP="004A2FB2">
            <w:pPr>
              <w:spacing w:before="120" w:after="120" w:line="240" w:lineRule="auto"/>
              <w:jc w:val="both"/>
              <w:rPr>
                <w:rFonts w:asciiTheme="minorHAnsi" w:hAnsiTheme="minorHAnsi"/>
                <w:sz w:val="20"/>
                <w:szCs w:val="20"/>
              </w:rPr>
            </w:pPr>
          </w:p>
          <w:p w14:paraId="46BD2619" w14:textId="74A51238" w:rsidR="004F3DA6" w:rsidRDefault="004A2FB2" w:rsidP="004A2FB2">
            <w:pPr>
              <w:spacing w:before="120" w:after="120" w:line="240" w:lineRule="auto"/>
              <w:jc w:val="both"/>
              <w:rPr>
                <w:rFonts w:asciiTheme="minorHAnsi" w:hAnsiTheme="minorHAnsi"/>
                <w:sz w:val="20"/>
                <w:szCs w:val="20"/>
              </w:rPr>
            </w:pPr>
            <w:r w:rsidRPr="004A2FB2">
              <w:rPr>
                <w:rFonts w:asciiTheme="minorHAnsi" w:hAnsiTheme="minorHAnsi"/>
                <w:sz w:val="20"/>
                <w:szCs w:val="20"/>
              </w:rPr>
              <w:t xml:space="preserve">Pri výdavkoch, ktoré </w:t>
            </w:r>
            <w:r w:rsidRPr="006D1FA3">
              <w:rPr>
                <w:rFonts w:asciiTheme="minorHAnsi" w:hAnsiTheme="minorHAnsi"/>
                <w:b/>
                <w:sz w:val="20"/>
                <w:szCs w:val="20"/>
              </w:rPr>
              <w:t>musia</w:t>
            </w:r>
            <w:r w:rsidRPr="004A2FB2">
              <w:rPr>
                <w:rFonts w:asciiTheme="minorHAnsi" w:hAnsiTheme="minorHAnsi"/>
                <w:sz w:val="20"/>
                <w:szCs w:val="20"/>
              </w:rPr>
              <w:t xml:space="preserve"> spĺňať požiadavku </w:t>
            </w:r>
            <w:r w:rsidRPr="004A2FB2">
              <w:rPr>
                <w:rFonts w:asciiTheme="minorHAnsi" w:hAnsiTheme="minorHAnsi"/>
                <w:b/>
                <w:sz w:val="20"/>
                <w:szCs w:val="20"/>
                <w:u w:val="single"/>
              </w:rPr>
              <w:t>percentuálneho limitu</w:t>
            </w:r>
            <w:r w:rsidR="00E33C51">
              <w:rPr>
                <w:rFonts w:asciiTheme="minorHAnsi" w:hAnsiTheme="minorHAnsi"/>
                <w:sz w:val="20"/>
                <w:szCs w:val="20"/>
              </w:rPr>
              <w:t xml:space="preserve"> a ten </w:t>
            </w:r>
            <w:r w:rsidR="004C4865" w:rsidRPr="004C4865">
              <w:rPr>
                <w:rFonts w:asciiTheme="minorHAnsi" w:hAnsiTheme="minorHAnsi"/>
                <w:b/>
                <w:sz w:val="20"/>
                <w:szCs w:val="20"/>
                <w:u w:val="single"/>
              </w:rPr>
              <w:t>nebol</w:t>
            </w:r>
            <w:r w:rsidR="004C4865">
              <w:rPr>
                <w:rFonts w:asciiTheme="minorHAnsi" w:hAnsiTheme="minorHAnsi"/>
                <w:sz w:val="20"/>
                <w:szCs w:val="20"/>
              </w:rPr>
              <w:t xml:space="preserve"> zo strany SO pre OPĽZ stanovený </w:t>
            </w:r>
            <w:r w:rsidR="004C4865" w:rsidRPr="005C78DF">
              <w:rPr>
                <w:rFonts w:asciiTheme="minorHAnsi" w:hAnsiTheme="minorHAnsi"/>
                <w:sz w:val="20"/>
                <w:szCs w:val="20"/>
              </w:rPr>
              <w:t xml:space="preserve">ako </w:t>
            </w:r>
            <w:r w:rsidR="00A30852" w:rsidRPr="005C78DF">
              <w:rPr>
                <w:rFonts w:asciiTheme="minorHAnsi" w:hAnsiTheme="minorHAnsi"/>
                <w:sz w:val="20"/>
                <w:szCs w:val="20"/>
              </w:rPr>
              <w:t xml:space="preserve">postup </w:t>
            </w:r>
            <w:r w:rsidR="004C4865" w:rsidRPr="005C78DF">
              <w:rPr>
                <w:rFonts w:asciiTheme="minorHAnsi" w:hAnsiTheme="minorHAnsi"/>
                <w:sz w:val="20"/>
                <w:szCs w:val="20"/>
              </w:rPr>
              <w:t>na</w:t>
            </w:r>
            <w:r w:rsidR="004C4865">
              <w:rPr>
                <w:rFonts w:asciiTheme="minorHAnsi" w:hAnsiTheme="minorHAnsi"/>
                <w:sz w:val="20"/>
                <w:szCs w:val="20"/>
              </w:rPr>
              <w:t xml:space="preserve"> overenie hospodárnosti </w:t>
            </w:r>
            <w:r w:rsidRPr="004A2FB2">
              <w:rPr>
                <w:rFonts w:asciiTheme="minorHAnsi" w:hAnsiTheme="minorHAnsi"/>
                <w:b/>
                <w:sz w:val="20"/>
                <w:szCs w:val="20"/>
              </w:rPr>
              <w:t>je žiadateľ</w:t>
            </w:r>
            <w:r w:rsidRPr="004A2FB2">
              <w:rPr>
                <w:rFonts w:asciiTheme="minorHAnsi" w:hAnsiTheme="minorHAnsi"/>
                <w:sz w:val="20"/>
                <w:szCs w:val="20"/>
              </w:rPr>
              <w:t xml:space="preserve"> </w:t>
            </w:r>
            <w:r w:rsidRPr="004A2FB2">
              <w:rPr>
                <w:rFonts w:asciiTheme="minorHAnsi" w:hAnsiTheme="minorHAnsi"/>
                <w:b/>
                <w:sz w:val="20"/>
                <w:szCs w:val="20"/>
              </w:rPr>
              <w:t>povinný</w:t>
            </w:r>
            <w:r w:rsidRPr="004A2FB2">
              <w:rPr>
                <w:rFonts w:asciiTheme="minorHAnsi" w:hAnsiTheme="minorHAnsi"/>
                <w:sz w:val="20"/>
                <w:szCs w:val="20"/>
              </w:rPr>
              <w:t xml:space="preserve"> určenie výšky výdavkov preukázať </w:t>
            </w:r>
            <w:r w:rsidRPr="004A2FB2">
              <w:rPr>
                <w:rFonts w:asciiTheme="minorHAnsi" w:hAnsiTheme="minorHAnsi"/>
                <w:b/>
                <w:sz w:val="20"/>
                <w:szCs w:val="20"/>
              </w:rPr>
              <w:t>spôsobom</w:t>
            </w:r>
            <w:r w:rsidRPr="004A2FB2">
              <w:rPr>
                <w:rFonts w:asciiTheme="minorHAnsi" w:hAnsiTheme="minorHAnsi"/>
                <w:sz w:val="20"/>
                <w:szCs w:val="20"/>
              </w:rPr>
              <w:t xml:space="preserve"> preddefinovaným v rámci tejto prílohy</w:t>
            </w:r>
            <w:r w:rsidR="004C4865">
              <w:rPr>
                <w:rFonts w:asciiTheme="minorHAnsi" w:hAnsiTheme="minorHAnsi"/>
                <w:sz w:val="20"/>
                <w:szCs w:val="20"/>
              </w:rPr>
              <w:t xml:space="preserve">, a to prieskumom trhu a v prípade zrealizovaného VO, </w:t>
            </w:r>
            <w:r w:rsidR="004C4865" w:rsidRPr="004C4865">
              <w:rPr>
                <w:rFonts w:asciiTheme="minorHAnsi" w:hAnsiTheme="minorHAnsi"/>
                <w:sz w:val="20"/>
                <w:szCs w:val="20"/>
                <w:u w:val="single"/>
              </w:rPr>
              <w:t>okrem doloženia zmluvy s úspešným uchádzačom, žiadateľ dokladá aj prieskum trhu na tento výdavok</w:t>
            </w:r>
            <w:r w:rsidR="004C4865">
              <w:rPr>
                <w:rFonts w:asciiTheme="minorHAnsi" w:hAnsiTheme="minorHAnsi"/>
                <w:sz w:val="20"/>
                <w:szCs w:val="20"/>
              </w:rPr>
              <w:t xml:space="preserve">. </w:t>
            </w:r>
          </w:p>
          <w:p w14:paraId="6C7D4FAE" w14:textId="616B6532" w:rsidR="004A2FB2" w:rsidRPr="004A2FB2" w:rsidRDefault="004A2FB2" w:rsidP="005D38C7">
            <w:pPr>
              <w:spacing w:after="0" w:line="240" w:lineRule="auto"/>
              <w:jc w:val="both"/>
              <w:rPr>
                <w:rFonts w:asciiTheme="minorHAnsi" w:hAnsiTheme="minorHAnsi"/>
                <w:sz w:val="20"/>
                <w:szCs w:val="20"/>
              </w:rPr>
            </w:pPr>
            <w:r w:rsidRPr="004A2FB2">
              <w:rPr>
                <w:rFonts w:asciiTheme="minorHAnsi" w:hAnsiTheme="minorHAnsi"/>
                <w:sz w:val="20"/>
                <w:szCs w:val="20"/>
              </w:rPr>
              <w:t>V rámci tejto výzvy ide o výdavky:</w:t>
            </w:r>
          </w:p>
          <w:p w14:paraId="5BA4771A" w14:textId="1B74DE11" w:rsidR="005D38C7" w:rsidRDefault="004A2FB2" w:rsidP="005D38C7">
            <w:pPr>
              <w:spacing w:after="0" w:line="240" w:lineRule="auto"/>
              <w:jc w:val="both"/>
              <w:rPr>
                <w:rFonts w:asciiTheme="minorHAnsi" w:hAnsiTheme="minorHAnsi"/>
                <w:b/>
                <w:sz w:val="20"/>
                <w:szCs w:val="20"/>
              </w:rPr>
            </w:pPr>
            <w:r w:rsidRPr="004A2FB2">
              <w:rPr>
                <w:rFonts w:asciiTheme="minorHAnsi" w:hAnsiTheme="minorHAnsi"/>
                <w:b/>
                <w:sz w:val="20"/>
                <w:szCs w:val="20"/>
              </w:rPr>
              <w:t>„realizáci</w:t>
            </w:r>
            <w:r w:rsidR="00C174EB">
              <w:rPr>
                <w:rFonts w:asciiTheme="minorHAnsi" w:hAnsiTheme="minorHAnsi"/>
                <w:b/>
                <w:sz w:val="20"/>
                <w:szCs w:val="20"/>
              </w:rPr>
              <w:t>a</w:t>
            </w:r>
            <w:r w:rsidRPr="004A2FB2">
              <w:rPr>
                <w:rFonts w:asciiTheme="minorHAnsi" w:hAnsiTheme="minorHAnsi"/>
                <w:b/>
                <w:sz w:val="20"/>
                <w:szCs w:val="20"/>
              </w:rPr>
              <w:t xml:space="preserve"> procesu VO</w:t>
            </w:r>
            <w:r>
              <w:rPr>
                <w:rFonts w:asciiTheme="minorHAnsi" w:hAnsiTheme="minorHAnsi"/>
                <w:b/>
                <w:sz w:val="20"/>
                <w:szCs w:val="20"/>
              </w:rPr>
              <w:t xml:space="preserve"> - externe</w:t>
            </w:r>
            <w:r w:rsidRPr="004A2FB2">
              <w:rPr>
                <w:rFonts w:asciiTheme="minorHAnsi" w:hAnsiTheme="minorHAnsi"/>
                <w:b/>
                <w:sz w:val="20"/>
                <w:szCs w:val="20"/>
              </w:rPr>
              <w:t>“</w:t>
            </w:r>
            <w:r w:rsidR="005D38C7">
              <w:rPr>
                <w:rFonts w:asciiTheme="minorHAnsi" w:hAnsiTheme="minorHAnsi"/>
                <w:b/>
                <w:sz w:val="20"/>
                <w:szCs w:val="20"/>
              </w:rPr>
              <w:t>.</w:t>
            </w:r>
            <w:r w:rsidRPr="004A2FB2">
              <w:rPr>
                <w:rFonts w:asciiTheme="minorHAnsi" w:hAnsiTheme="minorHAnsi"/>
                <w:b/>
                <w:sz w:val="20"/>
                <w:szCs w:val="20"/>
              </w:rPr>
              <w:t xml:space="preserve"> </w:t>
            </w:r>
          </w:p>
          <w:p w14:paraId="2B6029CB" w14:textId="6E93D1A4" w:rsidR="00EC5A4D" w:rsidRDefault="00B142E8" w:rsidP="00B142E8">
            <w:pPr>
              <w:spacing w:before="120" w:after="120" w:line="240" w:lineRule="auto"/>
              <w:jc w:val="both"/>
              <w:rPr>
                <w:rFonts w:asciiTheme="minorHAnsi" w:hAnsiTheme="minorHAnsi"/>
                <w:sz w:val="20"/>
                <w:szCs w:val="20"/>
              </w:rPr>
            </w:pPr>
            <w:r w:rsidRPr="00B142E8">
              <w:rPr>
                <w:rFonts w:asciiTheme="minorHAnsi" w:hAnsiTheme="minorHAnsi"/>
                <w:sz w:val="20"/>
                <w:szCs w:val="20"/>
              </w:rPr>
              <w:t xml:space="preserve">V prípade stanovenia výšky percenta na navýšenie realizácie JPÚ v prípade zmeny výšky výdavkov na realizáciu JPÚ na základe Rozhodnutia o povolení JPÚ príslušným orgánom, </w:t>
            </w:r>
            <w:r w:rsidR="00EC5A4D" w:rsidRPr="002C2CA6">
              <w:rPr>
                <w:rFonts w:asciiTheme="minorHAnsi" w:hAnsiTheme="minorHAnsi"/>
                <w:sz w:val="20"/>
                <w:szCs w:val="20"/>
              </w:rPr>
              <w:t xml:space="preserve">, ktorého výška je obmedzená percentuálnym limitom, </w:t>
            </w:r>
            <w:r w:rsidR="00EC5A4D" w:rsidRPr="002C2CA6">
              <w:rPr>
                <w:rFonts w:asciiTheme="minorHAnsi" w:hAnsiTheme="minorHAnsi"/>
                <w:b/>
                <w:sz w:val="20"/>
                <w:szCs w:val="20"/>
              </w:rPr>
              <w:t>nie je žiadateľ povinný</w:t>
            </w:r>
            <w:r w:rsidR="00EC5A4D" w:rsidRPr="002C2CA6">
              <w:rPr>
                <w:rFonts w:asciiTheme="minorHAnsi" w:hAnsiTheme="minorHAnsi"/>
                <w:sz w:val="20"/>
                <w:szCs w:val="20"/>
              </w:rPr>
              <w:t xml:space="preserve"> na účely konania o ŽoNFP preukazovať stanovenie jeho výšky ďalším (doplňujúcim) spôsobom. Jeho výška</w:t>
            </w:r>
            <w:r w:rsidR="00EC5A4D" w:rsidRPr="00880BF7">
              <w:rPr>
                <w:rFonts w:asciiTheme="minorHAnsi" w:hAnsiTheme="minorHAnsi"/>
                <w:sz w:val="20"/>
                <w:szCs w:val="20"/>
              </w:rPr>
              <w:t xml:space="preserve"> bude v konaní o ŽoNFP uznaná maximálne do výšky stanoveného </w:t>
            </w:r>
            <w:r w:rsidR="00EC5A4D">
              <w:rPr>
                <w:rFonts w:asciiTheme="minorHAnsi" w:hAnsiTheme="minorHAnsi"/>
                <w:sz w:val="20"/>
                <w:szCs w:val="20"/>
              </w:rPr>
              <w:t>percentuálneho</w:t>
            </w:r>
            <w:r w:rsidR="00EC5A4D" w:rsidRPr="00880BF7">
              <w:rPr>
                <w:rFonts w:asciiTheme="minorHAnsi" w:hAnsiTheme="minorHAnsi"/>
                <w:sz w:val="20"/>
                <w:szCs w:val="20"/>
              </w:rPr>
              <w:t xml:space="preserve"> limitu.</w:t>
            </w:r>
            <w:r w:rsidR="00EC5A4D">
              <w:rPr>
                <w:rFonts w:asciiTheme="minorHAnsi" w:hAnsiTheme="minorHAnsi"/>
                <w:sz w:val="20"/>
                <w:szCs w:val="20"/>
              </w:rPr>
              <w:t xml:space="preserve"> </w:t>
            </w:r>
          </w:p>
          <w:p w14:paraId="5A93A0DD" w14:textId="5EE84F44" w:rsidR="00791F68" w:rsidRDefault="00172570" w:rsidP="00791F68">
            <w:pPr>
              <w:spacing w:after="120" w:line="240" w:lineRule="auto"/>
              <w:jc w:val="both"/>
              <w:rPr>
                <w:rFonts w:asciiTheme="minorHAnsi" w:hAnsiTheme="minorHAnsi"/>
                <w:b/>
                <w:sz w:val="20"/>
                <w:szCs w:val="20"/>
              </w:rPr>
            </w:pPr>
            <w:r w:rsidRPr="00702F29">
              <w:rPr>
                <w:rFonts w:asciiTheme="minorHAnsi" w:hAnsiTheme="minorHAnsi"/>
                <w:b/>
                <w:sz w:val="20"/>
                <w:szCs w:val="20"/>
                <w:u w:val="single"/>
              </w:rPr>
              <w:t>Zrealizované verejné obstarávanie</w:t>
            </w:r>
            <w:r w:rsidRPr="00791F68">
              <w:rPr>
                <w:rFonts w:asciiTheme="minorHAnsi" w:hAnsiTheme="minorHAnsi"/>
                <w:b/>
                <w:sz w:val="20"/>
                <w:szCs w:val="20"/>
                <w:u w:val="single"/>
              </w:rPr>
              <w:t xml:space="preserve"> </w:t>
            </w:r>
            <w:r w:rsidR="00791F68" w:rsidRPr="00791F68">
              <w:rPr>
                <w:rFonts w:asciiTheme="minorHAnsi" w:hAnsiTheme="minorHAnsi"/>
                <w:sz w:val="20"/>
                <w:szCs w:val="20"/>
              </w:rPr>
              <w:t xml:space="preserve">- </w:t>
            </w:r>
            <w:r w:rsidR="00702F29" w:rsidRPr="00702F29">
              <w:rPr>
                <w:rFonts w:asciiTheme="minorHAnsi" w:hAnsiTheme="minorHAnsi"/>
                <w:sz w:val="20"/>
                <w:szCs w:val="20"/>
              </w:rPr>
              <w:t>Ak má žiadateľ</w:t>
            </w:r>
            <w:r w:rsidR="00791F68">
              <w:rPr>
                <w:rFonts w:asciiTheme="minorHAnsi" w:hAnsiTheme="minorHAnsi"/>
                <w:sz w:val="20"/>
                <w:szCs w:val="20"/>
              </w:rPr>
              <w:t xml:space="preserve"> </w:t>
            </w:r>
            <w:r w:rsidR="00702F29" w:rsidRPr="00702F29">
              <w:rPr>
                <w:rFonts w:asciiTheme="minorHAnsi" w:hAnsiTheme="minorHAnsi"/>
                <w:sz w:val="20"/>
                <w:szCs w:val="20"/>
              </w:rPr>
              <w:t>uzavretú zmluvu s úspešným uchádzačom z VO</w:t>
            </w:r>
            <w:r w:rsidR="00791F68">
              <w:rPr>
                <w:rFonts w:asciiTheme="minorHAnsi" w:hAnsiTheme="minorHAnsi"/>
                <w:sz w:val="20"/>
                <w:szCs w:val="20"/>
              </w:rPr>
              <w:t xml:space="preserve">,  žiadateľ v rámci tejto prílohy predloží </w:t>
            </w:r>
            <w:r w:rsidRPr="00172570">
              <w:rPr>
                <w:rFonts w:asciiTheme="minorHAnsi" w:hAnsiTheme="minorHAnsi"/>
                <w:b/>
                <w:sz w:val="20"/>
                <w:szCs w:val="20"/>
              </w:rPr>
              <w:t>sken</w:t>
            </w:r>
            <w:r>
              <w:rPr>
                <w:rFonts w:asciiTheme="minorHAnsi" w:hAnsiTheme="minorHAnsi"/>
                <w:sz w:val="20"/>
                <w:szCs w:val="20"/>
              </w:rPr>
              <w:t xml:space="preserve"> </w:t>
            </w:r>
            <w:r>
              <w:rPr>
                <w:rFonts w:asciiTheme="minorHAnsi" w:hAnsiTheme="minorHAnsi"/>
                <w:b/>
                <w:sz w:val="20"/>
                <w:szCs w:val="20"/>
              </w:rPr>
              <w:t>uzavretej zmluvy</w:t>
            </w:r>
            <w:r w:rsidR="00791F68" w:rsidRPr="00F649F6">
              <w:rPr>
                <w:rFonts w:asciiTheme="minorHAnsi" w:hAnsiTheme="minorHAnsi"/>
                <w:b/>
                <w:sz w:val="20"/>
                <w:szCs w:val="20"/>
              </w:rPr>
              <w:t xml:space="preserve"> s</w:t>
            </w:r>
            <w:r w:rsidR="00791F68">
              <w:rPr>
                <w:rFonts w:asciiTheme="minorHAnsi" w:hAnsiTheme="minorHAnsi"/>
                <w:b/>
                <w:sz w:val="20"/>
                <w:szCs w:val="20"/>
              </w:rPr>
              <w:t> úspešným</w:t>
            </w:r>
            <w:r w:rsidR="00791F68" w:rsidRPr="00F649F6">
              <w:rPr>
                <w:rFonts w:asciiTheme="minorHAnsi" w:hAnsiTheme="minorHAnsi"/>
                <w:b/>
                <w:sz w:val="20"/>
                <w:szCs w:val="20"/>
              </w:rPr>
              <w:t xml:space="preserve"> uchádzačom</w:t>
            </w:r>
            <w:r>
              <w:rPr>
                <w:rFonts w:asciiTheme="minorHAnsi" w:hAnsiTheme="minorHAnsi"/>
                <w:b/>
                <w:sz w:val="20"/>
                <w:szCs w:val="20"/>
              </w:rPr>
              <w:t xml:space="preserve"> cez ITMS2014+ </w:t>
            </w:r>
            <w:r>
              <w:rPr>
                <w:rFonts w:asciiTheme="minorHAnsi" w:hAnsiTheme="minorHAnsi"/>
                <w:sz w:val="20"/>
                <w:szCs w:val="20"/>
              </w:rPr>
              <w:t>(resp.</w:t>
            </w:r>
            <w:r w:rsidR="00E57102">
              <w:rPr>
                <w:rFonts w:asciiTheme="minorHAnsi" w:hAnsiTheme="minorHAnsi"/>
                <w:sz w:val="20"/>
                <w:szCs w:val="20"/>
              </w:rPr>
              <w:t xml:space="preserve"> </w:t>
            </w:r>
            <w:r>
              <w:rPr>
                <w:rFonts w:asciiTheme="minorHAnsi" w:hAnsiTheme="minorHAnsi"/>
                <w:sz w:val="20"/>
                <w:szCs w:val="20"/>
              </w:rPr>
              <w:t>jej kópiu v listinnej podobe, ak ju nie je možné, resp. účelné, napr. vzhľadom na jej rozsah, predložiť elektronicky cez ITMS2014+)</w:t>
            </w:r>
            <w:r w:rsidR="003072D4">
              <w:rPr>
                <w:rFonts w:asciiTheme="minorHAnsi" w:hAnsiTheme="minorHAnsi"/>
                <w:b/>
                <w:sz w:val="20"/>
                <w:szCs w:val="20"/>
              </w:rPr>
              <w:t xml:space="preserve">za </w:t>
            </w:r>
            <w:r w:rsidR="004C4865">
              <w:rPr>
                <w:rFonts w:asciiTheme="minorHAnsi" w:hAnsiTheme="minorHAnsi"/>
                <w:b/>
                <w:sz w:val="20"/>
                <w:szCs w:val="20"/>
              </w:rPr>
              <w:t xml:space="preserve">podmienky </w:t>
            </w:r>
            <w:r w:rsidR="003072D4">
              <w:rPr>
                <w:rFonts w:asciiTheme="minorHAnsi" w:hAnsiTheme="minorHAnsi"/>
                <w:b/>
                <w:sz w:val="20"/>
                <w:szCs w:val="20"/>
              </w:rPr>
              <w:t>zachovania výšky finančných limitov.</w:t>
            </w:r>
          </w:p>
          <w:p w14:paraId="279F0239" w14:textId="085A33AB" w:rsidR="00CB2B6B" w:rsidRDefault="00DF32F7" w:rsidP="000E1E1A">
            <w:pPr>
              <w:spacing w:before="120" w:after="120" w:line="240" w:lineRule="auto"/>
              <w:jc w:val="both"/>
              <w:rPr>
                <w:rFonts w:asciiTheme="minorHAnsi" w:hAnsiTheme="minorHAnsi"/>
                <w:sz w:val="20"/>
                <w:szCs w:val="20"/>
              </w:rPr>
            </w:pPr>
            <w:r w:rsidRPr="00C657B3">
              <w:rPr>
                <w:rFonts w:asciiTheme="minorHAnsi" w:hAnsiTheme="minorHAnsi"/>
                <w:b/>
                <w:sz w:val="20"/>
                <w:szCs w:val="20"/>
                <w:u w:val="single"/>
              </w:rPr>
              <w:t>Prieskum trhu</w:t>
            </w:r>
            <w:r>
              <w:rPr>
                <w:rFonts w:asciiTheme="minorHAnsi" w:hAnsiTheme="minorHAnsi"/>
                <w:sz w:val="20"/>
                <w:szCs w:val="20"/>
              </w:rPr>
              <w:t xml:space="preserve"> - </w:t>
            </w:r>
            <w:r w:rsidRPr="002C3A7D">
              <w:rPr>
                <w:rFonts w:asciiTheme="minorHAnsi" w:hAnsiTheme="minorHAnsi"/>
                <w:sz w:val="20"/>
                <w:szCs w:val="20"/>
              </w:rPr>
              <w:t xml:space="preserve">V prípade stanovenia výšky oprávneného výdavku na základe zrealizovaného </w:t>
            </w:r>
            <w:r w:rsidRPr="002C3A7D">
              <w:rPr>
                <w:rFonts w:asciiTheme="minorHAnsi" w:hAnsiTheme="minorHAnsi"/>
                <w:b/>
                <w:sz w:val="20"/>
                <w:szCs w:val="20"/>
              </w:rPr>
              <w:t>prieskumu trhu</w:t>
            </w:r>
            <w:r w:rsidRPr="002C3A7D">
              <w:rPr>
                <w:rFonts w:asciiTheme="minorHAnsi" w:hAnsiTheme="minorHAnsi"/>
                <w:sz w:val="20"/>
                <w:szCs w:val="20"/>
              </w:rPr>
              <w:t xml:space="preserve"> je žiadateľ povinný stanoviť</w:t>
            </w:r>
            <w:r>
              <w:rPr>
                <w:rFonts w:asciiTheme="minorHAnsi" w:hAnsiTheme="minorHAnsi"/>
                <w:sz w:val="20"/>
                <w:szCs w:val="20"/>
              </w:rPr>
              <w:t xml:space="preserve"> </w:t>
            </w:r>
            <w:r w:rsidRPr="002C3A7D">
              <w:rPr>
                <w:rFonts w:asciiTheme="minorHAnsi" w:hAnsiTheme="minorHAnsi"/>
                <w:sz w:val="20"/>
                <w:szCs w:val="20"/>
              </w:rPr>
              <w:t xml:space="preserve">výšku oprávneného výdavku ako </w:t>
            </w:r>
            <w:r w:rsidR="00C174EB">
              <w:rPr>
                <w:rFonts w:asciiTheme="minorHAnsi" w:hAnsiTheme="minorHAnsi"/>
                <w:b/>
                <w:sz w:val="20"/>
                <w:szCs w:val="20"/>
              </w:rPr>
              <w:t>aritmetický priemer</w:t>
            </w:r>
            <w:r w:rsidR="00C174EB" w:rsidRPr="00880BF7">
              <w:rPr>
                <w:rFonts w:asciiTheme="minorHAnsi" w:hAnsiTheme="minorHAnsi"/>
                <w:b/>
                <w:sz w:val="20"/>
                <w:szCs w:val="20"/>
              </w:rPr>
              <w:t xml:space="preserve"> </w:t>
            </w:r>
            <w:r w:rsidRPr="00880BF7">
              <w:rPr>
                <w:rFonts w:asciiTheme="minorHAnsi" w:hAnsiTheme="minorHAnsi"/>
                <w:b/>
                <w:sz w:val="20"/>
                <w:szCs w:val="20"/>
              </w:rPr>
              <w:t>z</w:t>
            </w:r>
            <w:r>
              <w:rPr>
                <w:rFonts w:asciiTheme="minorHAnsi" w:hAnsiTheme="minorHAnsi"/>
                <w:sz w:val="20"/>
                <w:szCs w:val="20"/>
              </w:rPr>
              <w:t xml:space="preserve"> </w:t>
            </w:r>
            <w:r w:rsidR="00B06ADB" w:rsidRPr="00290E8A">
              <w:rPr>
                <w:rFonts w:asciiTheme="minorHAnsi" w:hAnsiTheme="minorHAnsi"/>
                <w:b/>
                <w:sz w:val="20"/>
                <w:szCs w:val="20"/>
              </w:rPr>
              <w:t xml:space="preserve">3 </w:t>
            </w:r>
            <w:r w:rsidRPr="00290E8A">
              <w:rPr>
                <w:rFonts w:asciiTheme="minorHAnsi" w:hAnsiTheme="minorHAnsi"/>
                <w:b/>
                <w:sz w:val="20"/>
                <w:szCs w:val="20"/>
              </w:rPr>
              <w:t>cenových ponúk</w:t>
            </w:r>
            <w:r w:rsidRPr="00290E8A">
              <w:rPr>
                <w:rFonts w:asciiTheme="minorHAnsi" w:hAnsiTheme="minorHAnsi"/>
                <w:sz w:val="20"/>
                <w:szCs w:val="20"/>
              </w:rPr>
              <w:t>.</w:t>
            </w:r>
            <w:r w:rsidRPr="002C3A7D">
              <w:rPr>
                <w:rFonts w:asciiTheme="minorHAnsi" w:hAnsiTheme="minorHAnsi"/>
                <w:sz w:val="20"/>
                <w:szCs w:val="20"/>
              </w:rPr>
              <w:t xml:space="preserve"> </w:t>
            </w:r>
            <w:r w:rsidR="00FF02CE">
              <w:rPr>
                <w:rFonts w:asciiTheme="minorHAnsi" w:hAnsiTheme="minorHAnsi"/>
                <w:sz w:val="20"/>
                <w:szCs w:val="20"/>
              </w:rPr>
              <w:t>B</w:t>
            </w:r>
            <w:r>
              <w:rPr>
                <w:rFonts w:asciiTheme="minorHAnsi" w:hAnsiTheme="minorHAnsi"/>
                <w:sz w:val="20"/>
                <w:szCs w:val="20"/>
              </w:rPr>
              <w:t xml:space="preserve">ližšie informácie </w:t>
            </w:r>
            <w:r w:rsidR="00FF02CE">
              <w:rPr>
                <w:rFonts w:asciiTheme="minorHAnsi" w:hAnsiTheme="minorHAnsi"/>
                <w:sz w:val="20"/>
                <w:szCs w:val="20"/>
              </w:rPr>
              <w:t xml:space="preserve">k prieskumu trhu sú </w:t>
            </w:r>
            <w:r>
              <w:rPr>
                <w:rFonts w:asciiTheme="minorHAnsi" w:hAnsiTheme="minorHAnsi"/>
                <w:sz w:val="20"/>
                <w:szCs w:val="20"/>
              </w:rPr>
              <w:t xml:space="preserve">obsiahnuté </w:t>
            </w:r>
            <w:r w:rsidR="006039A4">
              <w:rPr>
                <w:rFonts w:asciiTheme="minorHAnsi" w:hAnsiTheme="minorHAnsi"/>
                <w:sz w:val="20"/>
                <w:szCs w:val="20"/>
              </w:rPr>
              <w:t xml:space="preserve">v Prílohe č.2 výzvy </w:t>
            </w:r>
            <w:r w:rsidR="00EA3FB4">
              <w:rPr>
                <w:rFonts w:asciiTheme="minorHAnsi" w:hAnsiTheme="minorHAnsi"/>
                <w:sz w:val="20"/>
                <w:szCs w:val="20"/>
              </w:rPr>
              <w:t>„</w:t>
            </w:r>
            <w:r w:rsidR="006039A4">
              <w:rPr>
                <w:rFonts w:asciiTheme="minorHAnsi" w:hAnsiTheme="minorHAnsi"/>
                <w:sz w:val="20"/>
                <w:szCs w:val="20"/>
              </w:rPr>
              <w:t xml:space="preserve">Príručka pre žiadateľa </w:t>
            </w:r>
            <w:r w:rsidR="00CB2B6B">
              <w:rPr>
                <w:rFonts w:asciiTheme="minorHAnsi" w:hAnsiTheme="minorHAnsi"/>
                <w:sz w:val="20"/>
                <w:szCs w:val="20"/>
              </w:rPr>
              <w:t xml:space="preserve">pre výzvu </w:t>
            </w:r>
            <w:r w:rsidR="00EA3FB4">
              <w:rPr>
                <w:rFonts w:asciiTheme="minorHAnsi" w:hAnsiTheme="minorHAnsi"/>
                <w:sz w:val="20"/>
                <w:szCs w:val="20"/>
              </w:rPr>
              <w:t>OPLZ-PO5-2020-</w:t>
            </w:r>
            <w:r w:rsidR="0016457B">
              <w:rPr>
                <w:rFonts w:asciiTheme="minorHAnsi" w:hAnsiTheme="minorHAnsi"/>
                <w:sz w:val="20"/>
                <w:szCs w:val="20"/>
              </w:rPr>
              <w:t>4</w:t>
            </w:r>
            <w:r w:rsidR="00EA3FB4">
              <w:rPr>
                <w:rFonts w:asciiTheme="minorHAnsi" w:hAnsiTheme="minorHAnsi"/>
                <w:sz w:val="20"/>
                <w:szCs w:val="20"/>
              </w:rPr>
              <w:t>“</w:t>
            </w:r>
            <w:r w:rsidR="00CB2B6B">
              <w:rPr>
                <w:rFonts w:asciiTheme="minorHAnsi" w:hAnsiTheme="minorHAnsi"/>
                <w:sz w:val="20"/>
                <w:szCs w:val="20"/>
              </w:rPr>
              <w:t xml:space="preserve"> </w:t>
            </w:r>
          </w:p>
          <w:p w14:paraId="481DEB57" w14:textId="2C8AA49D" w:rsidR="00DF32F7" w:rsidRDefault="00C174EB" w:rsidP="000E1E1A">
            <w:pPr>
              <w:spacing w:before="120" w:after="120" w:line="240" w:lineRule="auto"/>
              <w:jc w:val="both"/>
              <w:rPr>
                <w:rFonts w:asciiTheme="minorHAnsi" w:hAnsiTheme="minorHAnsi"/>
                <w:sz w:val="20"/>
                <w:szCs w:val="20"/>
              </w:rPr>
            </w:pPr>
            <w:r w:rsidRPr="000176AB">
              <w:rPr>
                <w:rFonts w:asciiTheme="minorHAnsi" w:hAnsiTheme="minorHAnsi"/>
                <w:sz w:val="20"/>
                <w:szCs w:val="20"/>
                <w:u w:val="single"/>
              </w:rPr>
              <w:t>Žiadateľ predkladá k Záznamu z vyhodnotenia prieskumu trhu ako súčasť ŽoNFP aj podpornú dokumentáciu (min. 3 cenové ponuky, ktorých závery sú zohľadnené v rámci pracovného hárku).</w:t>
            </w:r>
          </w:p>
          <w:p w14:paraId="3EDA43DE" w14:textId="0A4120F0" w:rsidR="00DF32F7" w:rsidRDefault="00DF32F7" w:rsidP="000E1E1A">
            <w:pPr>
              <w:spacing w:before="120" w:after="120" w:line="240" w:lineRule="auto"/>
              <w:jc w:val="both"/>
              <w:rPr>
                <w:rFonts w:asciiTheme="minorHAnsi" w:hAnsiTheme="minorHAnsi"/>
                <w:sz w:val="20"/>
                <w:szCs w:val="20"/>
              </w:rPr>
            </w:pPr>
            <w:r w:rsidRPr="00201880">
              <w:rPr>
                <w:rFonts w:asciiTheme="minorHAnsi" w:hAnsiTheme="minorHAnsi"/>
                <w:sz w:val="20"/>
                <w:szCs w:val="20"/>
              </w:rPr>
              <w:t>Žiadateľ je p</w:t>
            </w:r>
            <w:r>
              <w:rPr>
                <w:rFonts w:asciiTheme="minorHAnsi" w:hAnsiTheme="minorHAnsi"/>
                <w:sz w:val="20"/>
                <w:szCs w:val="20"/>
              </w:rPr>
              <w:t xml:space="preserve">ovinný zohľadniť získané cenové ponuky </w:t>
            </w:r>
            <w:r w:rsidRPr="002C3A7D">
              <w:rPr>
                <w:rFonts w:asciiTheme="minorHAnsi" w:hAnsiTheme="minorHAnsi"/>
                <w:b/>
                <w:sz w:val="20"/>
                <w:szCs w:val="20"/>
              </w:rPr>
              <w:t xml:space="preserve">nie staršie ako </w:t>
            </w:r>
            <w:r w:rsidR="00CB3D93" w:rsidRPr="00C174EB">
              <w:rPr>
                <w:rFonts w:asciiTheme="minorHAnsi" w:hAnsiTheme="minorHAnsi"/>
                <w:b/>
                <w:sz w:val="20"/>
                <w:szCs w:val="20"/>
              </w:rPr>
              <w:t>6 mesiacov</w:t>
            </w:r>
            <w:r w:rsidR="00CB3D93" w:rsidRPr="00201880">
              <w:rPr>
                <w:rFonts w:asciiTheme="minorHAnsi" w:hAnsiTheme="minorHAnsi"/>
                <w:sz w:val="20"/>
                <w:szCs w:val="20"/>
              </w:rPr>
              <w:t xml:space="preserve"> </w:t>
            </w:r>
            <w:r w:rsidRPr="00201880">
              <w:rPr>
                <w:rFonts w:asciiTheme="minorHAnsi" w:hAnsiTheme="minorHAnsi"/>
                <w:sz w:val="20"/>
                <w:szCs w:val="20"/>
              </w:rPr>
              <w:t>ku dňu predloženia ŽoNFP.</w:t>
            </w:r>
            <w:r>
              <w:rPr>
                <w:rFonts w:asciiTheme="minorHAnsi" w:hAnsiTheme="minorHAnsi"/>
                <w:sz w:val="20"/>
                <w:szCs w:val="20"/>
              </w:rPr>
              <w:t xml:space="preserve"> </w:t>
            </w:r>
            <w:r w:rsidRPr="00F87E8A">
              <w:rPr>
                <w:rFonts w:asciiTheme="minorHAnsi" w:hAnsiTheme="minorHAnsi"/>
                <w:sz w:val="20"/>
                <w:szCs w:val="20"/>
              </w:rPr>
              <w:t xml:space="preserve">Vykonaný prieskum </w:t>
            </w:r>
            <w:r>
              <w:rPr>
                <w:rFonts w:asciiTheme="minorHAnsi" w:hAnsiTheme="minorHAnsi"/>
                <w:sz w:val="20"/>
                <w:szCs w:val="20"/>
              </w:rPr>
              <w:t xml:space="preserve">trhu </w:t>
            </w:r>
            <w:r>
              <w:rPr>
                <w:rFonts w:asciiTheme="minorHAnsi" w:hAnsiTheme="minorHAnsi"/>
                <w:b/>
                <w:sz w:val="20"/>
                <w:szCs w:val="20"/>
              </w:rPr>
              <w:t>nenahrádza</w:t>
            </w:r>
            <w:r w:rsidRPr="00F87E8A">
              <w:rPr>
                <w:rFonts w:asciiTheme="minorHAnsi" w:hAnsiTheme="minorHAnsi"/>
                <w:sz w:val="20"/>
                <w:szCs w:val="20"/>
              </w:rPr>
              <w:t xml:space="preserve"> </w:t>
            </w:r>
            <w:r>
              <w:rPr>
                <w:rFonts w:asciiTheme="minorHAnsi" w:hAnsiTheme="minorHAnsi"/>
                <w:sz w:val="20"/>
                <w:szCs w:val="20"/>
              </w:rPr>
              <w:t xml:space="preserve">stanovenie predpokladanej hodnoty zákazky </w:t>
            </w:r>
            <w:r w:rsidRPr="00F87E8A">
              <w:rPr>
                <w:rFonts w:asciiTheme="minorHAnsi" w:hAnsiTheme="minorHAnsi"/>
                <w:sz w:val="20"/>
                <w:szCs w:val="20"/>
              </w:rPr>
              <w:t xml:space="preserve">podľa </w:t>
            </w:r>
            <w:r>
              <w:rPr>
                <w:rFonts w:asciiTheme="minorHAnsi" w:hAnsiTheme="minorHAnsi"/>
                <w:sz w:val="20"/>
                <w:szCs w:val="20"/>
              </w:rPr>
              <w:t xml:space="preserve">§ 6 </w:t>
            </w:r>
            <w:r w:rsidRPr="00F87E8A">
              <w:rPr>
                <w:rFonts w:asciiTheme="minorHAnsi" w:hAnsiTheme="minorHAnsi"/>
                <w:sz w:val="20"/>
                <w:szCs w:val="20"/>
              </w:rPr>
              <w:t xml:space="preserve">zákona č. </w:t>
            </w:r>
            <w:r>
              <w:rPr>
                <w:rFonts w:asciiTheme="minorHAnsi" w:hAnsiTheme="minorHAnsi"/>
                <w:sz w:val="20"/>
                <w:szCs w:val="20"/>
              </w:rPr>
              <w:t>343/2015</w:t>
            </w:r>
            <w:r w:rsidRPr="00F87E8A">
              <w:rPr>
                <w:rFonts w:asciiTheme="minorHAnsi" w:hAnsiTheme="minorHAnsi"/>
                <w:sz w:val="20"/>
                <w:szCs w:val="20"/>
              </w:rPr>
              <w:t xml:space="preserve"> Z. z. o verejnom obstarávaní a o zmene a doplnení niektorých zákonov</w:t>
            </w:r>
            <w:r w:rsidR="00E27BD6">
              <w:rPr>
                <w:rFonts w:asciiTheme="minorHAnsi" w:hAnsiTheme="minorHAnsi"/>
                <w:sz w:val="20"/>
                <w:szCs w:val="20"/>
              </w:rPr>
              <w:t xml:space="preserve"> v znení neskorších predpisov</w:t>
            </w:r>
            <w:r w:rsidRPr="00F87E8A">
              <w:rPr>
                <w:rFonts w:asciiTheme="minorHAnsi" w:hAnsiTheme="minorHAnsi"/>
                <w:sz w:val="20"/>
                <w:szCs w:val="20"/>
              </w:rPr>
              <w:t xml:space="preserve">. Slúži ako nevyhnutná podpora pre </w:t>
            </w:r>
            <w:r w:rsidRPr="004C4865">
              <w:rPr>
                <w:rFonts w:asciiTheme="minorHAnsi" w:hAnsiTheme="minorHAnsi"/>
                <w:sz w:val="20"/>
                <w:szCs w:val="20"/>
              </w:rPr>
              <w:t>posúdenie hospodárnosti,</w:t>
            </w:r>
            <w:r>
              <w:rPr>
                <w:rFonts w:asciiTheme="minorHAnsi" w:hAnsiTheme="minorHAnsi"/>
                <w:sz w:val="20"/>
                <w:szCs w:val="20"/>
              </w:rPr>
              <w:t> </w:t>
            </w:r>
            <w:r w:rsidRPr="00F87E8A">
              <w:rPr>
                <w:rFonts w:asciiTheme="minorHAnsi" w:hAnsiTheme="minorHAnsi"/>
                <w:sz w:val="20"/>
                <w:szCs w:val="20"/>
              </w:rPr>
              <w:t>efektívnosti</w:t>
            </w:r>
            <w:r>
              <w:rPr>
                <w:rFonts w:asciiTheme="minorHAnsi" w:hAnsiTheme="minorHAnsi"/>
                <w:sz w:val="20"/>
                <w:szCs w:val="20"/>
              </w:rPr>
              <w:t xml:space="preserve">, </w:t>
            </w:r>
            <w:r w:rsidRPr="00F87E8A">
              <w:rPr>
                <w:rFonts w:asciiTheme="minorHAnsi" w:hAnsiTheme="minorHAnsi"/>
                <w:sz w:val="20"/>
                <w:szCs w:val="20"/>
              </w:rPr>
              <w:t>výdavkov stanovených v rozpočte projektu</w:t>
            </w:r>
            <w:r w:rsidR="000E1E1A">
              <w:rPr>
                <w:rFonts w:asciiTheme="minorHAnsi" w:hAnsiTheme="minorHAnsi"/>
                <w:sz w:val="20"/>
                <w:szCs w:val="20"/>
              </w:rPr>
              <w:t>.</w:t>
            </w:r>
          </w:p>
          <w:p w14:paraId="14D58CA9" w14:textId="4E34ADBB" w:rsidR="005B1E64" w:rsidRDefault="00FF02CE" w:rsidP="000E1E1A">
            <w:pPr>
              <w:spacing w:before="120" w:after="120" w:line="240" w:lineRule="auto"/>
              <w:jc w:val="both"/>
              <w:rPr>
                <w:rFonts w:asciiTheme="minorHAnsi" w:hAnsiTheme="minorHAnsi"/>
                <w:sz w:val="20"/>
                <w:szCs w:val="20"/>
              </w:rPr>
            </w:pPr>
            <w:r w:rsidRPr="00FF02CE">
              <w:rPr>
                <w:rFonts w:asciiTheme="minorHAnsi" w:hAnsiTheme="minorHAnsi"/>
                <w:sz w:val="20"/>
                <w:szCs w:val="20"/>
              </w:rPr>
              <w:lastRenderedPageBreak/>
              <w:t>V prípade, ak žiadateľ vykonal viacej prieskumov trhových cien (t.j. výšku viacerých výdavkov stanovil prieskumom trhu), vyplní a predloží tento formulár samostatne pre každý vykonaný prieskum trhu.</w:t>
            </w:r>
            <w:r w:rsidR="003723EE">
              <w:rPr>
                <w:rFonts w:asciiTheme="minorHAnsi" w:hAnsiTheme="minorHAnsi"/>
                <w:sz w:val="20"/>
                <w:szCs w:val="20"/>
              </w:rPr>
              <w:t xml:space="preserve"> </w:t>
            </w:r>
            <w:r w:rsidR="003723EE" w:rsidRPr="00AA3A65">
              <w:rPr>
                <w:rFonts w:asciiTheme="minorHAnsi" w:hAnsiTheme="minorHAnsi"/>
                <w:sz w:val="20"/>
                <w:szCs w:val="20"/>
              </w:rPr>
              <w:t xml:space="preserve">Za týmto účelom žiadateľ pre každý ďalší prieskum trhu vytvorí </w:t>
            </w:r>
            <w:r w:rsidR="003723EE">
              <w:rPr>
                <w:rFonts w:asciiTheme="minorHAnsi" w:hAnsiTheme="minorHAnsi"/>
                <w:sz w:val="20"/>
                <w:szCs w:val="20"/>
              </w:rPr>
              <w:t xml:space="preserve">v zošite xls. </w:t>
            </w:r>
            <w:r w:rsidR="003723EE" w:rsidRPr="00AA3A65">
              <w:rPr>
                <w:rFonts w:asciiTheme="minorHAnsi" w:hAnsiTheme="minorHAnsi"/>
                <w:sz w:val="20"/>
                <w:szCs w:val="20"/>
              </w:rPr>
              <w:t>samostatnú  kópiu tohto hárku.</w:t>
            </w:r>
          </w:p>
          <w:p w14:paraId="76416BDB" w14:textId="017953DA" w:rsidR="00C174EB" w:rsidRDefault="00C174EB" w:rsidP="000E1E1A">
            <w:pPr>
              <w:spacing w:before="120" w:after="120" w:line="240" w:lineRule="auto"/>
              <w:jc w:val="both"/>
              <w:rPr>
                <w:rFonts w:asciiTheme="minorHAnsi" w:hAnsiTheme="minorHAnsi"/>
                <w:sz w:val="20"/>
                <w:szCs w:val="20"/>
              </w:rPr>
            </w:pPr>
            <w:r>
              <w:rPr>
                <w:rFonts w:asciiTheme="minorHAnsi" w:hAnsiTheme="minorHAnsi"/>
                <w:sz w:val="20"/>
                <w:szCs w:val="20"/>
              </w:rPr>
              <w:t>Odborný hodnotiteľ je v rámci odborného hodnotenia oprávnený vykonať vlastný prieskum trhu, ktorým overí hospodárnosť, teda primeranosť cien stanovených na základe prieskumu trhu vykonaného žiadateľom.</w:t>
            </w:r>
          </w:p>
          <w:p w14:paraId="446AD554" w14:textId="77777777" w:rsidR="004D7EEA" w:rsidRPr="004D7EEA" w:rsidRDefault="004D7EEA" w:rsidP="004D7EEA">
            <w:pPr>
              <w:spacing w:before="120" w:after="120" w:line="240" w:lineRule="auto"/>
              <w:jc w:val="both"/>
              <w:rPr>
                <w:rFonts w:asciiTheme="minorHAnsi" w:hAnsiTheme="minorHAnsi"/>
                <w:b/>
                <w:sz w:val="20"/>
                <w:szCs w:val="20"/>
                <w:u w:val="single"/>
              </w:rPr>
            </w:pPr>
            <w:r w:rsidRPr="004D7EEA">
              <w:rPr>
                <w:rFonts w:asciiTheme="minorHAnsi" w:hAnsiTheme="minorHAnsi"/>
                <w:b/>
                <w:sz w:val="20"/>
                <w:szCs w:val="20"/>
                <w:u w:val="single"/>
              </w:rPr>
              <w:t>Upozornenie:</w:t>
            </w:r>
          </w:p>
          <w:p w14:paraId="5186CD32" w14:textId="596B2D51" w:rsidR="004D7EEA" w:rsidRPr="004D7EEA" w:rsidRDefault="004D7EEA" w:rsidP="004D7EEA">
            <w:pPr>
              <w:spacing w:before="120" w:after="120" w:line="240" w:lineRule="auto"/>
              <w:jc w:val="both"/>
              <w:rPr>
                <w:rFonts w:asciiTheme="minorHAnsi" w:hAnsiTheme="minorHAnsi"/>
                <w:sz w:val="20"/>
                <w:szCs w:val="20"/>
              </w:rPr>
            </w:pPr>
            <w:r w:rsidRPr="00C56E93">
              <w:rPr>
                <w:rFonts w:asciiTheme="minorHAnsi" w:hAnsiTheme="minorHAnsi"/>
                <w:sz w:val="20"/>
                <w:szCs w:val="20"/>
                <w:u w:val="single"/>
              </w:rPr>
              <w:t xml:space="preserve">V prípade osobných výdavkov plánovaných </w:t>
            </w:r>
            <w:r w:rsidRPr="00C56E93">
              <w:rPr>
                <w:rFonts w:asciiTheme="minorHAnsi" w:hAnsiTheme="minorHAnsi"/>
                <w:b/>
                <w:sz w:val="20"/>
                <w:szCs w:val="20"/>
                <w:u w:val="single"/>
              </w:rPr>
              <w:t>na riadenie projektu</w:t>
            </w:r>
            <w:r w:rsidR="007E5220">
              <w:rPr>
                <w:rFonts w:asciiTheme="minorHAnsi" w:hAnsiTheme="minorHAnsi"/>
                <w:sz w:val="20"/>
                <w:szCs w:val="20"/>
              </w:rPr>
              <w:t>,</w:t>
            </w:r>
            <w:r w:rsidRPr="004D7EEA">
              <w:rPr>
                <w:rFonts w:asciiTheme="minorHAnsi" w:hAnsiTheme="minorHAnsi"/>
                <w:sz w:val="20"/>
                <w:szCs w:val="20"/>
              </w:rPr>
              <w:t xml:space="preserve"> resp. </w:t>
            </w:r>
            <w:r w:rsidRPr="00C56E93">
              <w:rPr>
                <w:rFonts w:asciiTheme="minorHAnsi" w:hAnsiTheme="minorHAnsi"/>
                <w:b/>
                <w:sz w:val="20"/>
                <w:szCs w:val="20"/>
                <w:u w:val="single"/>
              </w:rPr>
              <w:t>vypracovanie ŽoNFP</w:t>
            </w:r>
            <w:r w:rsidRPr="004D7EEA">
              <w:rPr>
                <w:rFonts w:asciiTheme="minorHAnsi" w:hAnsiTheme="minorHAnsi"/>
                <w:sz w:val="20"/>
                <w:szCs w:val="20"/>
              </w:rPr>
              <w:t xml:space="preserve"> alebo </w:t>
            </w:r>
            <w:r w:rsidRPr="00C56E93">
              <w:rPr>
                <w:rFonts w:asciiTheme="minorHAnsi" w:hAnsiTheme="minorHAnsi"/>
                <w:b/>
                <w:sz w:val="20"/>
                <w:szCs w:val="20"/>
                <w:u w:val="single"/>
              </w:rPr>
              <w:t>výkon činnosti VO</w:t>
            </w:r>
            <w:r w:rsidRPr="004D7EEA">
              <w:rPr>
                <w:rFonts w:asciiTheme="minorHAnsi" w:hAnsiTheme="minorHAnsi"/>
                <w:sz w:val="20"/>
                <w:szCs w:val="20"/>
              </w:rPr>
              <w:t xml:space="preserve"> </w:t>
            </w:r>
            <w:r w:rsidRPr="004D7EEA">
              <w:rPr>
                <w:rFonts w:asciiTheme="minorHAnsi" w:hAnsiTheme="minorHAnsi"/>
                <w:b/>
                <w:sz w:val="20"/>
                <w:szCs w:val="20"/>
              </w:rPr>
              <w:t>interným zamestnancom</w:t>
            </w:r>
            <w:r w:rsidRPr="004D7EEA">
              <w:rPr>
                <w:rFonts w:asciiTheme="minorHAnsi" w:hAnsiTheme="minorHAnsi"/>
                <w:sz w:val="20"/>
                <w:szCs w:val="20"/>
              </w:rPr>
              <w:t xml:space="preserve"> je nevyhnutné, aby žiadateľ rešpektoval odmeňovanie jednotlivých pracovných pozícií s ohľadom na jeho predchádzajúcu mzdovú politiku, t.j. </w:t>
            </w:r>
            <w:r w:rsidRPr="004D7EEA">
              <w:rPr>
                <w:rFonts w:asciiTheme="minorHAnsi" w:hAnsiTheme="minorHAnsi"/>
                <w:b/>
                <w:sz w:val="20"/>
                <w:szCs w:val="20"/>
              </w:rPr>
              <w:t>nie je možné akceptovať navýšenie mzdy, resp. odmeny za vykonanú prácu iba z dôvodu prác vykonávaných na projekte financovanom z prostriedkov EŠIF</w:t>
            </w:r>
            <w:r w:rsidRPr="004D7EEA">
              <w:rPr>
                <w:rFonts w:asciiTheme="minorHAnsi" w:hAnsiTheme="minorHAnsi"/>
                <w:sz w:val="20"/>
                <w:szCs w:val="20"/>
              </w:rPr>
              <w:t xml:space="preserve"> (napr. rozdielne sadzby odmeňovania za práce vykonávané mimo aktivít projektu a za práce vykonávané na aktivitách projektu; rozdielne hodinové sadzby v prípade viacerých projektov tej istej funkcie - projektový manažér - u jednej osoby; neopodstatnené rozdielne hodinové sadzby pri odbornom personáli). </w:t>
            </w:r>
          </w:p>
          <w:p w14:paraId="3B7AD8DF" w14:textId="12D00C97" w:rsidR="004D7EEA" w:rsidRPr="004D7EEA" w:rsidRDefault="004D7EEA" w:rsidP="004D7EEA">
            <w:pPr>
              <w:spacing w:before="120" w:after="120" w:line="240" w:lineRule="auto"/>
              <w:jc w:val="both"/>
              <w:rPr>
                <w:rFonts w:asciiTheme="minorHAnsi" w:hAnsiTheme="minorHAnsi"/>
                <w:sz w:val="20"/>
                <w:szCs w:val="20"/>
              </w:rPr>
            </w:pPr>
            <w:r w:rsidRPr="004D7EEA">
              <w:rPr>
                <w:rFonts w:asciiTheme="minorHAnsi" w:hAnsiTheme="minorHAnsi"/>
                <w:sz w:val="20"/>
                <w:szCs w:val="20"/>
              </w:rPr>
              <w:t xml:space="preserve">Za oprávnený výdavok bude uznaný len plánovaný mzdový náklad vychádzajúci zo mzdy zamestnanca v čase podania ŽoNFP, resp. v čase pred podaním ŽoNFP zodpovedajúci počtu hodín, ktoré zamestnanec odpracuje/odpracoval , maximálne však do výšky finančného limitu uvedeného vo výzve. </w:t>
            </w:r>
          </w:p>
          <w:p w14:paraId="72DEB774" w14:textId="527FC59C" w:rsidR="004D7EEA" w:rsidRPr="004D7EEA" w:rsidRDefault="004D7EEA" w:rsidP="004D7EEA">
            <w:pPr>
              <w:spacing w:before="120" w:after="120" w:line="240" w:lineRule="auto"/>
              <w:jc w:val="both"/>
              <w:rPr>
                <w:rFonts w:asciiTheme="minorHAnsi" w:hAnsiTheme="minorHAnsi"/>
                <w:sz w:val="20"/>
                <w:szCs w:val="20"/>
              </w:rPr>
            </w:pPr>
            <w:r w:rsidRPr="00731E14">
              <w:rPr>
                <w:rFonts w:asciiTheme="minorHAnsi" w:hAnsiTheme="minorHAnsi"/>
                <w:sz w:val="20"/>
                <w:szCs w:val="20"/>
                <w:u w:val="single"/>
              </w:rPr>
              <w:t xml:space="preserve">V prípade </w:t>
            </w:r>
            <w:r w:rsidRPr="00731E14">
              <w:rPr>
                <w:rFonts w:asciiTheme="minorHAnsi" w:hAnsiTheme="minorHAnsi"/>
                <w:b/>
                <w:sz w:val="20"/>
                <w:szCs w:val="20"/>
                <w:u w:val="single"/>
              </w:rPr>
              <w:t>mzdových výdavkov interného zamestnanca</w:t>
            </w:r>
            <w:r w:rsidRPr="00731E14">
              <w:rPr>
                <w:rFonts w:asciiTheme="minorHAnsi" w:hAnsiTheme="minorHAnsi"/>
                <w:sz w:val="20"/>
                <w:szCs w:val="20"/>
                <w:u w:val="single"/>
              </w:rPr>
              <w:t xml:space="preserve"> bude žiadateľ ich výšku potvrdzovať </w:t>
            </w:r>
            <w:r w:rsidRPr="00731E14">
              <w:rPr>
                <w:rFonts w:asciiTheme="minorHAnsi" w:hAnsiTheme="minorHAnsi"/>
                <w:b/>
                <w:sz w:val="20"/>
                <w:szCs w:val="20"/>
                <w:u w:val="single"/>
              </w:rPr>
              <w:t>čestným vyhlásením, ktoré predloží v rámci tejto prílohy.</w:t>
            </w:r>
            <w:r w:rsidRPr="004D7EEA">
              <w:rPr>
                <w:rFonts w:asciiTheme="minorHAnsi" w:hAnsiTheme="minorHAnsi"/>
                <w:b/>
                <w:sz w:val="20"/>
                <w:szCs w:val="20"/>
              </w:rPr>
              <w:t xml:space="preserve"> </w:t>
            </w:r>
            <w:r w:rsidRPr="004D7EEA">
              <w:rPr>
                <w:rFonts w:asciiTheme="minorHAnsi" w:hAnsiTheme="minorHAnsi"/>
                <w:sz w:val="20"/>
                <w:szCs w:val="20"/>
              </w:rPr>
              <w:t xml:space="preserve">V prípade, ak žiadateľ bude úspešný, nárokovanie mzdových výdavkov na preplatenie a preukazovanie ich oprávnenosti sa bude spravovať pravidlami uvedenými v Príručke k oprávnenosti výdavkov </w:t>
            </w:r>
            <w:r w:rsidR="00E27BD6" w:rsidRPr="00E27BD6">
              <w:rPr>
                <w:rFonts w:asciiTheme="minorHAnsi" w:hAnsiTheme="minorHAnsi"/>
                <w:sz w:val="20"/>
                <w:szCs w:val="20"/>
              </w:rPr>
              <w:t>pre Prioritnú os 5</w:t>
            </w:r>
            <w:r w:rsidR="00E27BD6">
              <w:rPr>
                <w:rFonts w:asciiTheme="minorHAnsi" w:hAnsiTheme="minorHAnsi"/>
                <w:sz w:val="20"/>
                <w:szCs w:val="20"/>
              </w:rPr>
              <w:t xml:space="preserve"> </w:t>
            </w:r>
            <w:r w:rsidRPr="004D7EEA">
              <w:rPr>
                <w:rFonts w:asciiTheme="minorHAnsi" w:hAnsiTheme="minorHAnsi"/>
                <w:sz w:val="20"/>
                <w:szCs w:val="20"/>
              </w:rPr>
              <w:t>a v Príručke pre prijímateľa pre PO</w:t>
            </w:r>
            <w:r w:rsidR="00E27BD6">
              <w:rPr>
                <w:rFonts w:asciiTheme="minorHAnsi" w:hAnsiTheme="minorHAnsi"/>
                <w:sz w:val="20"/>
                <w:szCs w:val="20"/>
              </w:rPr>
              <w:t>5</w:t>
            </w:r>
            <w:r w:rsidRPr="004D7EEA">
              <w:rPr>
                <w:rFonts w:asciiTheme="minorHAnsi" w:hAnsiTheme="minorHAnsi"/>
                <w:sz w:val="20"/>
                <w:szCs w:val="20"/>
              </w:rPr>
              <w:t xml:space="preserve"> aktuálne platnej verzie.</w:t>
            </w:r>
          </w:p>
          <w:p w14:paraId="6530D22D" w14:textId="37DE8367" w:rsidR="004D7EEA" w:rsidRPr="004D7EEA" w:rsidRDefault="004D7EEA" w:rsidP="004D7EEA">
            <w:pPr>
              <w:spacing w:before="120" w:after="120" w:line="240" w:lineRule="auto"/>
              <w:jc w:val="both"/>
              <w:rPr>
                <w:rFonts w:asciiTheme="minorHAnsi" w:hAnsiTheme="minorHAnsi"/>
                <w:sz w:val="20"/>
                <w:szCs w:val="20"/>
              </w:rPr>
            </w:pPr>
            <w:r w:rsidRPr="004D7EEA">
              <w:rPr>
                <w:rFonts w:asciiTheme="minorHAnsi" w:hAnsiTheme="minorHAnsi"/>
                <w:sz w:val="20"/>
                <w:szCs w:val="20"/>
              </w:rPr>
              <w:t xml:space="preserve">V prípade, ak žiadateľ plánuje v rámci oprávnených výdavkov </w:t>
            </w:r>
            <w:r w:rsidRPr="004D7EEA">
              <w:rPr>
                <w:rFonts w:asciiTheme="minorHAnsi" w:hAnsiTheme="minorHAnsi"/>
                <w:b/>
                <w:sz w:val="20"/>
                <w:szCs w:val="20"/>
              </w:rPr>
              <w:t>aj mzdové výdavky na zamestnanca žiadateľa</w:t>
            </w:r>
            <w:r w:rsidRPr="004D7EEA">
              <w:rPr>
                <w:rFonts w:asciiTheme="minorHAnsi" w:hAnsiTheme="minorHAnsi"/>
                <w:sz w:val="20"/>
                <w:szCs w:val="20"/>
              </w:rPr>
              <w:t xml:space="preserve">, ktorý bude zabezpečovať </w:t>
            </w:r>
            <w:r w:rsidRPr="004D7EEA">
              <w:rPr>
                <w:rFonts w:asciiTheme="minorHAnsi" w:hAnsiTheme="minorHAnsi"/>
                <w:b/>
                <w:sz w:val="20"/>
                <w:szCs w:val="20"/>
              </w:rPr>
              <w:t>riadenie projektu</w:t>
            </w:r>
            <w:r w:rsidRPr="004D7EEA">
              <w:rPr>
                <w:rFonts w:asciiTheme="minorHAnsi" w:hAnsiTheme="minorHAnsi"/>
                <w:sz w:val="20"/>
                <w:szCs w:val="20"/>
              </w:rPr>
              <w:t xml:space="preserve"> ( vypracovanie žiadostí o platbu, monitorovacích správ projektu, žiadostí o zmenu, </w:t>
            </w:r>
            <w:r w:rsidR="00405E92">
              <w:rPr>
                <w:rFonts w:asciiTheme="minorHAnsi" w:hAnsiTheme="minorHAnsi"/>
                <w:sz w:val="20"/>
                <w:szCs w:val="20"/>
              </w:rPr>
              <w:t>projektové</w:t>
            </w:r>
            <w:r w:rsidR="00405E92" w:rsidRPr="004D7EEA">
              <w:rPr>
                <w:rFonts w:asciiTheme="minorHAnsi" w:hAnsiTheme="minorHAnsi"/>
                <w:sz w:val="20"/>
                <w:szCs w:val="20"/>
              </w:rPr>
              <w:t xml:space="preserve"> </w:t>
            </w:r>
            <w:r w:rsidRPr="004D7EEA">
              <w:rPr>
                <w:rFonts w:asciiTheme="minorHAnsi" w:hAnsiTheme="minorHAnsi"/>
                <w:sz w:val="20"/>
                <w:szCs w:val="20"/>
              </w:rPr>
              <w:t xml:space="preserve">riadenie), ako aj  </w:t>
            </w:r>
            <w:r w:rsidRPr="004D7EEA">
              <w:rPr>
                <w:rFonts w:asciiTheme="minorHAnsi" w:hAnsiTheme="minorHAnsi"/>
                <w:b/>
                <w:sz w:val="20"/>
                <w:szCs w:val="20"/>
              </w:rPr>
              <w:t>prípravnú fázu realizácie projektu</w:t>
            </w:r>
            <w:r w:rsidRPr="004D7EEA">
              <w:rPr>
                <w:rFonts w:asciiTheme="minorHAnsi" w:hAnsiTheme="minorHAnsi"/>
                <w:sz w:val="20"/>
                <w:szCs w:val="20"/>
              </w:rPr>
              <w:t xml:space="preserve"> (napr. príprava ŽoNFP) alebo </w:t>
            </w:r>
            <w:r w:rsidRPr="004D7EEA">
              <w:rPr>
                <w:rFonts w:asciiTheme="minorHAnsi" w:hAnsiTheme="minorHAnsi"/>
                <w:b/>
                <w:sz w:val="20"/>
                <w:szCs w:val="20"/>
              </w:rPr>
              <w:t>výkon činnosti VO</w:t>
            </w:r>
            <w:r w:rsidRPr="004D7EEA">
              <w:rPr>
                <w:rFonts w:asciiTheme="minorHAnsi" w:hAnsiTheme="minorHAnsi"/>
                <w:sz w:val="20"/>
                <w:szCs w:val="20"/>
              </w:rPr>
              <w:t xml:space="preserve">, je žiadateľ povinný uviesť, koľko hodín zamestnanec  odpracuje z mesačného fondu pracovného času  na riadení projektu a koľko odpracoval na prípravnej fáze realizácie projektu (ak relevantné) alebo na </w:t>
            </w:r>
            <w:r w:rsidRPr="004D7EEA">
              <w:rPr>
                <w:rFonts w:asciiTheme="minorHAnsi" w:hAnsiTheme="minorHAnsi"/>
                <w:b/>
                <w:sz w:val="20"/>
                <w:szCs w:val="20"/>
              </w:rPr>
              <w:t>výkone činnosti VO</w:t>
            </w:r>
            <w:r w:rsidRPr="004D7EEA">
              <w:rPr>
                <w:rFonts w:asciiTheme="minorHAnsi" w:hAnsiTheme="minorHAnsi"/>
                <w:sz w:val="20"/>
                <w:szCs w:val="20"/>
              </w:rPr>
              <w:t xml:space="preserve">, vrátane podrobného popisu činností, ktoré bude zamestnanec vykonávať, resp. ktoré vykonal </w:t>
            </w:r>
            <w:r w:rsidRPr="004D7EEA">
              <w:rPr>
                <w:rFonts w:asciiTheme="minorHAnsi" w:hAnsiTheme="minorHAnsi"/>
                <w:b/>
                <w:sz w:val="20"/>
                <w:szCs w:val="20"/>
              </w:rPr>
              <w:t xml:space="preserve">a zároveň je povinný predložiť </w:t>
            </w:r>
            <w:r w:rsidRPr="004D7EEA">
              <w:rPr>
                <w:rFonts w:asciiTheme="minorHAnsi" w:hAnsiTheme="minorHAnsi"/>
                <w:sz w:val="20"/>
                <w:szCs w:val="20"/>
              </w:rPr>
              <w:t>mzdový list, resp. výplatnú pásku alebo iný relevantný doklad.</w:t>
            </w:r>
          </w:p>
          <w:p w14:paraId="1CFBFE10" w14:textId="77777777" w:rsidR="004D7EEA" w:rsidRPr="004D7EEA" w:rsidRDefault="004D7EEA" w:rsidP="004D7EEA">
            <w:pPr>
              <w:spacing w:before="120" w:after="120" w:line="240" w:lineRule="auto"/>
              <w:jc w:val="both"/>
              <w:rPr>
                <w:rFonts w:asciiTheme="minorHAnsi" w:hAnsiTheme="minorHAnsi"/>
                <w:sz w:val="20"/>
                <w:szCs w:val="20"/>
              </w:rPr>
            </w:pPr>
            <w:r w:rsidRPr="004D7EEA">
              <w:rPr>
                <w:rFonts w:asciiTheme="minorHAnsi" w:hAnsiTheme="minorHAnsi"/>
                <w:sz w:val="20"/>
                <w:szCs w:val="20"/>
              </w:rPr>
              <w:t xml:space="preserve">V prípade, ak žiadateľ plánuje kombináciu </w:t>
            </w:r>
            <w:r w:rsidRPr="004D7EEA">
              <w:rPr>
                <w:rFonts w:asciiTheme="minorHAnsi" w:hAnsiTheme="minorHAnsi"/>
                <w:b/>
                <w:sz w:val="20"/>
                <w:szCs w:val="20"/>
              </w:rPr>
              <w:t>externého dodania služieb a interného vykonávania činností projektu</w:t>
            </w:r>
            <w:r w:rsidRPr="004D7EEA">
              <w:rPr>
                <w:rFonts w:asciiTheme="minorHAnsi" w:hAnsiTheme="minorHAnsi"/>
                <w:sz w:val="20"/>
                <w:szCs w:val="20"/>
              </w:rPr>
              <w:t>, je žiadateľ povinný špecifikovať, aké činnosti bude vykonávať interný zamestnanec, vrátane fondu pracovného času  plánovaného na výkon činností, a zároveň špecifikovať, aké činnosti bude vykonávať  externý dodávateľ služby, vrátane plánovaného časového rozsahu  vykonávania jednotlivých činností.</w:t>
            </w:r>
          </w:p>
          <w:p w14:paraId="0A4E6D01" w14:textId="15A419CD" w:rsidR="004D7EEA" w:rsidRPr="004D7EEA" w:rsidRDefault="004D7EEA" w:rsidP="004D7EEA">
            <w:pPr>
              <w:spacing w:before="120" w:after="120" w:line="240" w:lineRule="auto"/>
              <w:jc w:val="both"/>
              <w:rPr>
                <w:rFonts w:asciiTheme="minorHAnsi" w:hAnsiTheme="minorHAnsi"/>
                <w:sz w:val="20"/>
                <w:szCs w:val="20"/>
              </w:rPr>
            </w:pPr>
            <w:r w:rsidRPr="004D7EEA">
              <w:rPr>
                <w:rFonts w:asciiTheme="minorHAnsi" w:hAnsiTheme="minorHAnsi"/>
                <w:sz w:val="20"/>
                <w:szCs w:val="20"/>
              </w:rPr>
              <w:t>V prípade, ak činnosti na riadení projektu</w:t>
            </w:r>
            <w:r w:rsidR="00C56E93">
              <w:rPr>
                <w:rFonts w:asciiTheme="minorHAnsi" w:hAnsiTheme="minorHAnsi"/>
                <w:sz w:val="20"/>
                <w:szCs w:val="20"/>
              </w:rPr>
              <w:t>,</w:t>
            </w:r>
            <w:r w:rsidRPr="004D7EEA">
              <w:rPr>
                <w:rFonts w:asciiTheme="minorHAnsi" w:hAnsiTheme="minorHAnsi"/>
                <w:sz w:val="20"/>
                <w:szCs w:val="20"/>
              </w:rPr>
              <w:t xml:space="preserve"> resp. v prípravnej fáze realizácie projektu (príprava ŽoNFP), činnosti súvisiace s </w:t>
            </w:r>
            <w:r w:rsidRPr="002A7CFA">
              <w:rPr>
                <w:rFonts w:asciiTheme="minorHAnsi" w:hAnsiTheme="minorHAnsi"/>
                <w:bCs/>
                <w:sz w:val="20"/>
                <w:szCs w:val="20"/>
              </w:rPr>
              <w:t xml:space="preserve">výkonom procesu verejného obstarávania </w:t>
            </w:r>
            <w:r w:rsidRPr="004D7EEA">
              <w:rPr>
                <w:rFonts w:asciiTheme="minorHAnsi" w:hAnsiTheme="minorHAnsi"/>
                <w:sz w:val="20"/>
                <w:szCs w:val="20"/>
              </w:rPr>
              <w:t xml:space="preserve">boli/ budú vykonávané </w:t>
            </w:r>
            <w:r w:rsidRPr="004D7EEA">
              <w:rPr>
                <w:rFonts w:asciiTheme="minorHAnsi" w:hAnsiTheme="minorHAnsi"/>
                <w:b/>
                <w:sz w:val="20"/>
                <w:szCs w:val="20"/>
              </w:rPr>
              <w:t>externým dodávateľom</w:t>
            </w:r>
            <w:r w:rsidRPr="004D7EEA">
              <w:rPr>
                <w:rFonts w:asciiTheme="minorHAnsi" w:hAnsiTheme="minorHAnsi"/>
                <w:sz w:val="20"/>
                <w:szCs w:val="20"/>
              </w:rPr>
              <w:t>, žiadateľ uvedie tieto výdavky v skupine „</w:t>
            </w:r>
            <w:r w:rsidRPr="004D7EEA">
              <w:rPr>
                <w:rFonts w:asciiTheme="minorHAnsi" w:hAnsiTheme="minorHAnsi"/>
                <w:i/>
                <w:sz w:val="20"/>
                <w:szCs w:val="20"/>
              </w:rPr>
              <w:t>Ostatné služby</w:t>
            </w:r>
            <w:r w:rsidRPr="004D7EEA">
              <w:rPr>
                <w:rFonts w:asciiTheme="minorHAnsi" w:hAnsiTheme="minorHAnsi"/>
                <w:sz w:val="20"/>
                <w:szCs w:val="20"/>
              </w:rPr>
              <w:t>“ v časti nepriame výdavky.</w:t>
            </w:r>
          </w:p>
          <w:p w14:paraId="7DB873E2" w14:textId="6394C3D6" w:rsidR="004D7EEA" w:rsidRPr="004D7EEA" w:rsidRDefault="004D7EEA" w:rsidP="004D7EEA">
            <w:pPr>
              <w:spacing w:before="120" w:after="120" w:line="240" w:lineRule="auto"/>
              <w:jc w:val="both"/>
              <w:rPr>
                <w:rFonts w:asciiTheme="minorHAnsi" w:hAnsiTheme="minorHAnsi"/>
                <w:b/>
                <w:sz w:val="20"/>
                <w:szCs w:val="20"/>
              </w:rPr>
            </w:pPr>
            <w:r w:rsidRPr="004D7EEA">
              <w:rPr>
                <w:rFonts w:asciiTheme="minorHAnsi" w:hAnsiTheme="minorHAnsi"/>
                <w:b/>
                <w:sz w:val="20"/>
                <w:szCs w:val="20"/>
              </w:rPr>
              <w:t>Výdavky na mzdy interných zamestnancov</w:t>
            </w:r>
            <w:r w:rsidR="007E5220">
              <w:rPr>
                <w:rFonts w:asciiTheme="minorHAnsi" w:hAnsiTheme="minorHAnsi"/>
                <w:b/>
                <w:sz w:val="20"/>
                <w:szCs w:val="20"/>
              </w:rPr>
              <w:t xml:space="preserve"> (riadenie projektu, vypracovanie ŽoNFP, výkon činnosti VO)</w:t>
            </w:r>
            <w:r w:rsidRPr="004D7EEA">
              <w:rPr>
                <w:rFonts w:asciiTheme="minorHAnsi" w:hAnsiTheme="minorHAnsi"/>
                <w:b/>
                <w:sz w:val="20"/>
                <w:szCs w:val="20"/>
              </w:rPr>
              <w:t>, ako aj výdavky za služby obstarané dodávateľským spôsobom (externý manažment, verejné obstarávanie) sa zaraďujú medzi nepriame výdavky projektu.</w:t>
            </w:r>
          </w:p>
          <w:p w14:paraId="2842B1F8" w14:textId="0ACCD9D3" w:rsidR="004D7EEA" w:rsidRPr="004D7EEA" w:rsidRDefault="004D7EEA" w:rsidP="004D7EEA">
            <w:pPr>
              <w:spacing w:after="120" w:line="240" w:lineRule="auto"/>
              <w:jc w:val="both"/>
              <w:rPr>
                <w:rFonts w:asciiTheme="minorHAnsi" w:hAnsiTheme="minorHAnsi"/>
                <w:sz w:val="20"/>
                <w:szCs w:val="20"/>
              </w:rPr>
            </w:pPr>
            <w:r w:rsidRPr="0013322C">
              <w:rPr>
                <w:rFonts w:asciiTheme="minorHAnsi" w:hAnsiTheme="minorHAnsi"/>
                <w:sz w:val="20"/>
                <w:szCs w:val="20"/>
              </w:rPr>
              <w:t xml:space="preserve">Bližšie k oprávnenosti mzdových výdavkov viď </w:t>
            </w:r>
            <w:r w:rsidRPr="0013322C">
              <w:rPr>
                <w:rFonts w:asciiTheme="minorHAnsi" w:hAnsiTheme="minorHAnsi"/>
                <w:i/>
                <w:sz w:val="20"/>
                <w:szCs w:val="20"/>
              </w:rPr>
              <w:t xml:space="preserve">v Príručke k oprávnenosti výdavkov </w:t>
            </w:r>
            <w:r w:rsidR="0016457B" w:rsidRPr="0013322C">
              <w:rPr>
                <w:rFonts w:asciiTheme="minorHAnsi" w:hAnsiTheme="minorHAnsi"/>
                <w:i/>
                <w:sz w:val="20"/>
                <w:szCs w:val="20"/>
              </w:rPr>
              <w:t>pre prioritnú os 5</w:t>
            </w:r>
            <w:r w:rsidRPr="0013322C">
              <w:rPr>
                <w:rFonts w:asciiTheme="minorHAnsi" w:hAnsiTheme="minorHAnsi"/>
                <w:i/>
                <w:sz w:val="20"/>
                <w:szCs w:val="20"/>
              </w:rPr>
              <w:t>, aktuálne platnej verzii.</w:t>
            </w:r>
            <w:r w:rsidRPr="004D7EEA">
              <w:rPr>
                <w:rFonts w:asciiTheme="minorHAnsi" w:hAnsiTheme="minorHAnsi"/>
                <w:i/>
                <w:sz w:val="20"/>
                <w:szCs w:val="20"/>
              </w:rPr>
              <w:t xml:space="preserve"> </w:t>
            </w:r>
          </w:p>
          <w:p w14:paraId="21B23D27" w14:textId="77777777" w:rsidR="004D7EEA" w:rsidRPr="004D7EEA" w:rsidRDefault="004D7EEA" w:rsidP="004D7EEA">
            <w:pPr>
              <w:tabs>
                <w:tab w:val="left" w:pos="8029"/>
              </w:tabs>
              <w:spacing w:after="120" w:line="240" w:lineRule="auto"/>
              <w:jc w:val="both"/>
              <w:rPr>
                <w:rFonts w:asciiTheme="minorHAnsi" w:hAnsiTheme="minorHAnsi"/>
                <w:sz w:val="20"/>
                <w:szCs w:val="20"/>
              </w:rPr>
            </w:pPr>
            <w:r w:rsidRPr="004D7EEA">
              <w:rPr>
                <w:rFonts w:asciiTheme="minorHAnsi" w:hAnsiTheme="minorHAnsi"/>
                <w:sz w:val="20"/>
                <w:szCs w:val="20"/>
              </w:rPr>
              <w:t xml:space="preserve">V prípade stanovovania výšky oprávneného výdavku na základe realizácie verejného obstarávania, resp. v prípade stanovovania výšky oprávneného výdavku na základe obstarávania zákaziek </w:t>
            </w:r>
            <w:r w:rsidRPr="004D7EEA">
              <w:rPr>
                <w:rFonts w:asciiTheme="minorHAnsi" w:hAnsiTheme="minorHAnsi"/>
                <w:b/>
                <w:sz w:val="20"/>
                <w:szCs w:val="20"/>
              </w:rPr>
              <w:t>nepodliehajúcich</w:t>
            </w:r>
            <w:r w:rsidRPr="004D7EEA">
              <w:rPr>
                <w:rFonts w:asciiTheme="minorHAnsi" w:hAnsiTheme="minorHAnsi"/>
                <w:sz w:val="20"/>
                <w:szCs w:val="20"/>
              </w:rPr>
              <w:t xml:space="preserve"> zákonu č. 343/2015 Z. z. o verejnom obstarávaní a o zmene a doplnení niektorých zákonov alebo v prípade stanovovania výšky oprávneného výdavku na základe obstarávania zákaziek v hodnote </w:t>
            </w:r>
            <w:r w:rsidRPr="004D7EEA">
              <w:rPr>
                <w:rFonts w:asciiTheme="minorHAnsi" w:hAnsiTheme="minorHAnsi"/>
                <w:b/>
                <w:sz w:val="20"/>
                <w:szCs w:val="20"/>
              </w:rPr>
              <w:t>nad 30 000 EUR</w:t>
            </w:r>
            <w:r w:rsidRPr="004D7EEA">
              <w:rPr>
                <w:rFonts w:asciiTheme="minorHAnsi" w:hAnsiTheme="minorHAnsi"/>
                <w:sz w:val="20"/>
                <w:szCs w:val="20"/>
              </w:rPr>
              <w:t xml:space="preserve"> je žiadateľ povinný postupovať v súlade s </w:t>
            </w:r>
            <w:r w:rsidRPr="004D7EEA">
              <w:rPr>
                <w:rFonts w:asciiTheme="minorHAnsi" w:hAnsiTheme="minorHAnsi"/>
                <w:b/>
                <w:sz w:val="20"/>
                <w:szCs w:val="20"/>
              </w:rPr>
              <w:t>Príručkou pre verejné obstarávanie</w:t>
            </w:r>
            <w:r w:rsidRPr="004D7EEA">
              <w:rPr>
                <w:rFonts w:asciiTheme="minorHAnsi" w:hAnsiTheme="minorHAnsi"/>
                <w:sz w:val="20"/>
                <w:szCs w:val="20"/>
              </w:rPr>
              <w:t xml:space="preserve">  zverejnenou na webovom sídle:  </w:t>
            </w:r>
            <w:hyperlink r:id="rId13" w:history="1">
              <w:r w:rsidRPr="004D7EEA">
                <w:rPr>
                  <w:rFonts w:asciiTheme="minorHAnsi" w:hAnsiTheme="minorHAnsi"/>
                  <w:color w:val="0000FF"/>
                  <w:sz w:val="20"/>
                  <w:szCs w:val="20"/>
                  <w:u w:val="single"/>
                </w:rPr>
                <w:t>https://www.minv.sk/?metodicke-dokumenty</w:t>
              </w:r>
            </w:hyperlink>
            <w:r w:rsidRPr="004D7EEA">
              <w:rPr>
                <w:rFonts w:asciiTheme="minorHAnsi" w:hAnsiTheme="minorHAnsi"/>
                <w:sz w:val="20"/>
                <w:szCs w:val="20"/>
              </w:rPr>
              <w:t xml:space="preserve"> , ako aj v súlade s Metodickým pokynom CKO č. 12 k zadávaniu zákaziek nespadajúcich pod zákon o verejnom </w:t>
            </w:r>
            <w:r w:rsidRPr="004D7EEA">
              <w:rPr>
                <w:rFonts w:asciiTheme="minorHAnsi" w:hAnsiTheme="minorHAnsi"/>
                <w:sz w:val="20"/>
                <w:szCs w:val="20"/>
              </w:rPr>
              <w:lastRenderedPageBreak/>
              <w:t xml:space="preserve">obstarávaní a Metodickým pokynom CKO č. 14 k zadávaniu zákaziek v hodnote nad 30 000 EUR, ktoré sú zverejnené na webovom sídle: </w:t>
            </w:r>
          </w:p>
          <w:p w14:paraId="4DE0D4A3" w14:textId="77777777" w:rsidR="004D7EEA" w:rsidRPr="004D7EEA" w:rsidRDefault="00BF64E4" w:rsidP="004D7EEA">
            <w:pPr>
              <w:spacing w:after="120" w:line="240" w:lineRule="auto"/>
              <w:jc w:val="both"/>
              <w:rPr>
                <w:rFonts w:asciiTheme="minorHAnsi" w:hAnsiTheme="minorHAnsi"/>
                <w:sz w:val="20"/>
                <w:szCs w:val="20"/>
              </w:rPr>
            </w:pPr>
            <w:hyperlink r:id="rId14" w:history="1">
              <w:r w:rsidR="004D7EEA" w:rsidRPr="004D7EEA">
                <w:rPr>
                  <w:rFonts w:asciiTheme="minorHAnsi" w:hAnsiTheme="minorHAnsi"/>
                  <w:color w:val="0000FF"/>
                  <w:sz w:val="20"/>
                  <w:szCs w:val="20"/>
                  <w:u w:val="single"/>
                </w:rPr>
                <w:t>http://www.partnerskadohoda.gov.sk/metodicke-pokyny-cko/</w:t>
              </w:r>
            </w:hyperlink>
            <w:r w:rsidR="004D7EEA" w:rsidRPr="004D7EEA">
              <w:rPr>
                <w:rFonts w:asciiTheme="minorHAnsi" w:hAnsiTheme="minorHAnsi"/>
                <w:sz w:val="20"/>
                <w:szCs w:val="20"/>
              </w:rPr>
              <w:t>.</w:t>
            </w:r>
          </w:p>
          <w:p w14:paraId="36E5BC6E" w14:textId="77777777" w:rsidR="00DF32F7" w:rsidRDefault="004D7EEA" w:rsidP="00CF23D4">
            <w:pPr>
              <w:spacing w:after="120" w:line="240" w:lineRule="auto"/>
              <w:jc w:val="both"/>
              <w:rPr>
                <w:rFonts w:asciiTheme="minorHAnsi" w:hAnsiTheme="minorHAnsi"/>
                <w:sz w:val="20"/>
                <w:szCs w:val="20"/>
              </w:rPr>
            </w:pPr>
            <w:r w:rsidRPr="004D7EEA">
              <w:rPr>
                <w:rFonts w:asciiTheme="minorHAnsi" w:hAnsiTheme="minorHAnsi"/>
                <w:sz w:val="20"/>
                <w:szCs w:val="20"/>
              </w:rPr>
              <w:t>V prípade, že pri implementácii projektu žiadateľ už v postavení prijímateľa predloží SO (poskytovateľovi) zákazku, pri realizácii ktorej postupoval v rozpore s vyššie uvedenými pravidlami, poskytovateľ bude  povinný, na základe vyššie uvedených metodických pokynov CKO, vylúčiť výdavky vyplývajúce z realizácie takéhoto obstarávania z financovania v plnom rozsahu.</w:t>
            </w:r>
          </w:p>
          <w:p w14:paraId="6C7E2EAF" w14:textId="7FBF4D0C" w:rsidR="0004454D" w:rsidRDefault="0004454D" w:rsidP="0004454D">
            <w:pPr>
              <w:spacing w:after="120" w:line="240" w:lineRule="auto"/>
              <w:jc w:val="both"/>
              <w:rPr>
                <w:rFonts w:asciiTheme="minorHAnsi" w:hAnsiTheme="minorHAnsi"/>
                <w:sz w:val="20"/>
                <w:szCs w:val="20"/>
                <w:u w:val="single"/>
              </w:rPr>
            </w:pPr>
            <w:r w:rsidRPr="0016457B">
              <w:rPr>
                <w:rFonts w:asciiTheme="minorHAnsi" w:hAnsiTheme="minorHAnsi"/>
                <w:sz w:val="20"/>
                <w:szCs w:val="20"/>
                <w:u w:val="single"/>
              </w:rPr>
              <w:t xml:space="preserve">Žiadateľ je taktiež </w:t>
            </w:r>
            <w:r w:rsidRPr="0016457B">
              <w:rPr>
                <w:rFonts w:asciiTheme="minorHAnsi" w:hAnsiTheme="minorHAnsi"/>
                <w:b/>
                <w:sz w:val="20"/>
                <w:szCs w:val="20"/>
                <w:u w:val="single"/>
              </w:rPr>
              <w:t>povinný</w:t>
            </w:r>
            <w:r w:rsidRPr="0016457B">
              <w:rPr>
                <w:rFonts w:asciiTheme="minorHAnsi" w:hAnsiTheme="minorHAnsi"/>
                <w:sz w:val="20"/>
                <w:szCs w:val="20"/>
                <w:u w:val="single"/>
              </w:rPr>
              <w:t xml:space="preserve"> vyplniť pracovný hárok „</w:t>
            </w:r>
            <w:r w:rsidRPr="0016457B">
              <w:rPr>
                <w:rFonts w:asciiTheme="minorHAnsi" w:hAnsiTheme="minorHAnsi"/>
                <w:b/>
                <w:sz w:val="20"/>
                <w:szCs w:val="20"/>
                <w:u w:val="single"/>
              </w:rPr>
              <w:t>Finančný limit JPÚ“,</w:t>
            </w:r>
            <w:r w:rsidRPr="0016457B">
              <w:rPr>
                <w:rFonts w:asciiTheme="minorHAnsi" w:hAnsiTheme="minorHAnsi"/>
                <w:sz w:val="20"/>
                <w:szCs w:val="20"/>
                <w:u w:val="single"/>
              </w:rPr>
              <w:t xml:space="preserve"> v ktorom po vyplnení údajov o veľkosti obvodov JPÚ, počtu obydlí a vlastníkov, bude určená výsledná oprávnená suma, ktorú si môže žiadateľ, v rámci ŽoNFP, nárokovať za spracovanie a vykonanie projektu JPÚ za každý obvod.</w:t>
            </w:r>
            <w:r w:rsidR="00405E92" w:rsidRPr="00405E92">
              <w:rPr>
                <w:rFonts w:asciiTheme="minorHAnsi" w:hAnsiTheme="minorHAnsi"/>
                <w:sz w:val="20"/>
                <w:szCs w:val="20"/>
                <w:u w:val="single"/>
              </w:rPr>
              <w:t xml:space="preserve"> Túto sumu si môže žiadateľ navýšiť max. do výšky 10 % z oprávnenej sumy na projekt JPÚ a to z dôvodu možného navýšenia v prípade zmeny výšky výdavkov na realizáciu JPÚ na základe Rozhodnutia o povolení JPÚ príslušným orgánom. V prípade, že na základe Rozhodnutia o povolení JPÚ príslušným orgánom nedôjde k navýšeniu oprávnenej sumy, táto suma je neoprávnená.</w:t>
            </w:r>
          </w:p>
          <w:p w14:paraId="5D80D3C0" w14:textId="300560EA" w:rsidR="005C78DF" w:rsidRPr="0004454D" w:rsidRDefault="005C78DF" w:rsidP="005C78DF">
            <w:pPr>
              <w:spacing w:after="120" w:line="240" w:lineRule="auto"/>
              <w:jc w:val="both"/>
              <w:rPr>
                <w:rFonts w:asciiTheme="minorHAnsi" w:hAnsiTheme="minorHAnsi"/>
                <w:sz w:val="20"/>
                <w:szCs w:val="20"/>
                <w:u w:val="single"/>
              </w:rPr>
            </w:pPr>
            <w:r>
              <w:rPr>
                <w:rFonts w:asciiTheme="minorHAnsi" w:hAnsiTheme="minorHAnsi"/>
                <w:sz w:val="20"/>
                <w:szCs w:val="20"/>
                <w:u w:val="single"/>
              </w:rPr>
              <w:t xml:space="preserve">Bližší popis stanovenia oprávnenej sumy za jednotlivé obvody je popísaný v prílohe č. 6 výzvy </w:t>
            </w:r>
            <w:r w:rsidRPr="005C78DF">
              <w:rPr>
                <w:rFonts w:asciiTheme="minorHAnsi" w:hAnsiTheme="minorHAnsi"/>
                <w:i/>
                <w:sz w:val="20"/>
                <w:szCs w:val="20"/>
                <w:u w:val="single"/>
              </w:rPr>
              <w:t xml:space="preserve">„Zoznam skupín oprávnených </w:t>
            </w:r>
            <w:r>
              <w:rPr>
                <w:rFonts w:asciiTheme="minorHAnsi" w:hAnsiTheme="minorHAnsi"/>
                <w:i/>
                <w:sz w:val="20"/>
                <w:szCs w:val="20"/>
                <w:u w:val="single"/>
              </w:rPr>
              <w:t>v</w:t>
            </w:r>
            <w:r w:rsidRPr="005C78DF">
              <w:rPr>
                <w:rFonts w:asciiTheme="minorHAnsi" w:hAnsiTheme="minorHAnsi"/>
                <w:i/>
                <w:sz w:val="20"/>
                <w:szCs w:val="20"/>
                <w:u w:val="single"/>
              </w:rPr>
              <w:t>ýdavkov“</w:t>
            </w:r>
          </w:p>
        </w:tc>
      </w:tr>
      <w:tr w:rsidR="00DF32F7" w:rsidRPr="00201880" w14:paraId="35E02E83" w14:textId="77777777" w:rsidTr="001D7C39">
        <w:tc>
          <w:tcPr>
            <w:tcW w:w="14665" w:type="dxa"/>
            <w:tcBorders>
              <w:top w:val="single" w:sz="4" w:space="0" w:color="000000"/>
              <w:bottom w:val="single" w:sz="4" w:space="0" w:color="000000"/>
            </w:tcBorders>
            <w:shd w:val="clear" w:color="auto" w:fill="FBD4B4" w:themeFill="accent6" w:themeFillTint="66"/>
          </w:tcPr>
          <w:p w14:paraId="32E9EC63" w14:textId="4F67BD32" w:rsidR="00DF32F7" w:rsidRDefault="00DF32F7" w:rsidP="000308C8">
            <w:pPr>
              <w:spacing w:before="120" w:after="120" w:line="240" w:lineRule="auto"/>
              <w:jc w:val="both"/>
              <w:rPr>
                <w:rFonts w:asciiTheme="minorHAnsi" w:hAnsiTheme="minorHAnsi"/>
                <w:b/>
                <w:sz w:val="20"/>
                <w:szCs w:val="20"/>
              </w:rPr>
            </w:pPr>
          </w:p>
          <w:p w14:paraId="1E802A36" w14:textId="71DC31E1" w:rsidR="00C82090" w:rsidRPr="00201880" w:rsidRDefault="00C82090" w:rsidP="002C2CA6">
            <w:pPr>
              <w:spacing w:before="120" w:after="120" w:line="240" w:lineRule="auto"/>
              <w:jc w:val="both"/>
              <w:rPr>
                <w:rFonts w:asciiTheme="minorHAnsi" w:hAnsiTheme="minorHAnsi"/>
                <w:sz w:val="20"/>
                <w:szCs w:val="20"/>
                <w:highlight w:val="yellow"/>
              </w:rPr>
            </w:pPr>
            <w:r>
              <w:rPr>
                <w:rFonts w:asciiTheme="minorHAnsi" w:hAnsiTheme="minorHAnsi"/>
                <w:b/>
                <w:sz w:val="20"/>
                <w:szCs w:val="20"/>
              </w:rPr>
              <w:t xml:space="preserve">Príloha č. 7 ŽoNFP: Situačná mapa umiestnenia </w:t>
            </w:r>
            <w:r w:rsidR="006D799E">
              <w:rPr>
                <w:rFonts w:asciiTheme="minorHAnsi" w:hAnsiTheme="minorHAnsi"/>
                <w:b/>
                <w:sz w:val="20"/>
                <w:szCs w:val="20"/>
              </w:rPr>
              <w:t>obvodov JPÚ</w:t>
            </w:r>
            <w:r w:rsidR="000324C3">
              <w:rPr>
                <w:rFonts w:asciiTheme="minorHAnsi" w:hAnsiTheme="minorHAnsi"/>
                <w:b/>
                <w:sz w:val="20"/>
                <w:szCs w:val="20"/>
              </w:rPr>
              <w:t xml:space="preserve"> </w:t>
            </w:r>
          </w:p>
        </w:tc>
      </w:tr>
      <w:tr w:rsidR="009D0A32" w:rsidRPr="00201880" w14:paraId="167D327E" w14:textId="77777777" w:rsidTr="001D7C39">
        <w:tc>
          <w:tcPr>
            <w:tcW w:w="14665" w:type="dxa"/>
            <w:tcBorders>
              <w:top w:val="single" w:sz="4" w:space="0" w:color="000000"/>
              <w:bottom w:val="single" w:sz="4" w:space="0" w:color="000000"/>
            </w:tcBorders>
            <w:shd w:val="clear" w:color="auto" w:fill="FBD4B4" w:themeFill="accent6" w:themeFillTint="66"/>
          </w:tcPr>
          <w:p w14:paraId="69C01182" w14:textId="044D95CF" w:rsidR="00C82090" w:rsidRDefault="00C82090" w:rsidP="00C85C18">
            <w:pPr>
              <w:spacing w:before="120" w:after="120" w:line="240" w:lineRule="auto"/>
              <w:jc w:val="both"/>
              <w:rPr>
                <w:rFonts w:asciiTheme="minorHAnsi" w:hAnsiTheme="minorHAnsi"/>
                <w:b/>
                <w:sz w:val="20"/>
                <w:szCs w:val="20"/>
              </w:rPr>
            </w:pPr>
            <w:r>
              <w:rPr>
                <w:rFonts w:asciiTheme="minorHAnsi" w:hAnsiTheme="minorHAnsi"/>
                <w:b/>
                <w:sz w:val="20"/>
                <w:szCs w:val="20"/>
              </w:rPr>
              <w:t xml:space="preserve">Predloženie prílohy </w:t>
            </w:r>
          </w:p>
          <w:p w14:paraId="17544239" w14:textId="546E58BC" w:rsidR="009B07C6" w:rsidRPr="00201880" w:rsidRDefault="00C82090" w:rsidP="00DD183D">
            <w:pPr>
              <w:spacing w:before="120" w:after="120" w:line="240" w:lineRule="auto"/>
              <w:jc w:val="both"/>
              <w:rPr>
                <w:rFonts w:asciiTheme="minorHAnsi" w:hAnsiTheme="minorHAnsi"/>
                <w:b/>
                <w:sz w:val="20"/>
                <w:szCs w:val="20"/>
              </w:rPr>
            </w:pPr>
            <w:r w:rsidRPr="00C82090">
              <w:rPr>
                <w:rFonts w:asciiTheme="minorHAnsi" w:hAnsiTheme="minorHAnsi"/>
                <w:b/>
                <w:sz w:val="20"/>
                <w:szCs w:val="20"/>
              </w:rPr>
              <w:t xml:space="preserve">sken (vo formáte .pdf) cez ITMS2014+ </w:t>
            </w:r>
          </w:p>
        </w:tc>
      </w:tr>
      <w:tr w:rsidR="00DF32F7" w:rsidRPr="00201880" w14:paraId="246C7D78" w14:textId="77777777" w:rsidTr="001D7C39">
        <w:tc>
          <w:tcPr>
            <w:tcW w:w="14665" w:type="dxa"/>
            <w:tcBorders>
              <w:top w:val="single" w:sz="4" w:space="0" w:color="000000"/>
              <w:bottom w:val="single" w:sz="4" w:space="0" w:color="000000"/>
            </w:tcBorders>
            <w:shd w:val="clear" w:color="auto" w:fill="auto"/>
          </w:tcPr>
          <w:p w14:paraId="6E70592B" w14:textId="1F83E1EB" w:rsidR="00F57DAB" w:rsidRPr="005C78DF" w:rsidRDefault="00F57DAB" w:rsidP="000E1E1A">
            <w:pPr>
              <w:spacing w:before="120" w:after="120" w:line="240" w:lineRule="auto"/>
              <w:jc w:val="both"/>
              <w:rPr>
                <w:rFonts w:asciiTheme="minorHAnsi" w:hAnsiTheme="minorHAnsi"/>
                <w:sz w:val="20"/>
                <w:szCs w:val="20"/>
              </w:rPr>
            </w:pPr>
            <w:r w:rsidRPr="005C78DF">
              <w:rPr>
                <w:rFonts w:asciiTheme="minorHAnsi" w:hAnsiTheme="minorHAnsi"/>
                <w:sz w:val="20"/>
                <w:szCs w:val="20"/>
              </w:rPr>
              <w:t>Situačná mapa je kópia katastrálnej mapy alebo mapa, ktorú si žiadateľ môže stiahnuť z verejne dostupných databáz</w:t>
            </w:r>
            <w:r w:rsidR="006332CA" w:rsidRPr="005C78DF">
              <w:rPr>
                <w:rFonts w:asciiTheme="minorHAnsi" w:hAnsiTheme="minorHAnsi"/>
                <w:sz w:val="20"/>
                <w:szCs w:val="20"/>
              </w:rPr>
              <w:t>,</w:t>
            </w:r>
            <w:r w:rsidRPr="005C78DF">
              <w:rPr>
                <w:rFonts w:asciiTheme="minorHAnsi" w:hAnsiTheme="minorHAnsi"/>
                <w:sz w:val="20"/>
                <w:szCs w:val="20"/>
              </w:rPr>
              <w:t xml:space="preserve"> napr. </w:t>
            </w:r>
            <w:hyperlink r:id="rId15" w:history="1">
              <w:r w:rsidRPr="005C78DF">
                <w:rPr>
                  <w:rStyle w:val="Hypertextovprepojenie"/>
                  <w:rFonts w:asciiTheme="minorHAnsi" w:hAnsiTheme="minorHAnsi"/>
                  <w:sz w:val="20"/>
                  <w:szCs w:val="20"/>
                </w:rPr>
                <w:t>https://zbgis.skgeodesy.sk/</w:t>
              </w:r>
            </w:hyperlink>
            <w:r w:rsidRPr="005C78DF">
              <w:rPr>
                <w:rFonts w:asciiTheme="minorHAnsi" w:hAnsiTheme="minorHAnsi"/>
                <w:sz w:val="20"/>
                <w:szCs w:val="20"/>
              </w:rPr>
              <w:t xml:space="preserve"> a pod., ktorú žiadateľ predkladá v požadovanom rozsahu a do ktorej zakreslí nižšie uvedené údaje. </w:t>
            </w:r>
          </w:p>
          <w:p w14:paraId="0BFB16ED" w14:textId="27B1E379" w:rsidR="00BB5693" w:rsidRPr="005C78DF" w:rsidRDefault="00C82090" w:rsidP="000E1E1A">
            <w:pPr>
              <w:spacing w:before="120" w:after="120" w:line="240" w:lineRule="auto"/>
              <w:jc w:val="both"/>
              <w:rPr>
                <w:rFonts w:asciiTheme="minorHAnsi" w:hAnsiTheme="minorHAnsi"/>
                <w:sz w:val="20"/>
                <w:szCs w:val="20"/>
              </w:rPr>
            </w:pPr>
            <w:r w:rsidRPr="005C78DF">
              <w:rPr>
                <w:rFonts w:asciiTheme="minorHAnsi" w:hAnsiTheme="minorHAnsi"/>
                <w:sz w:val="20"/>
                <w:szCs w:val="20"/>
              </w:rPr>
              <w:t xml:space="preserve">Žiadateľ predkladá ako povinnú prílohu situačnú mapu </w:t>
            </w:r>
            <w:r w:rsidR="00BB5693" w:rsidRPr="005C78DF">
              <w:rPr>
                <w:rFonts w:asciiTheme="minorHAnsi" w:hAnsiTheme="minorHAnsi"/>
                <w:sz w:val="20"/>
                <w:szCs w:val="20"/>
              </w:rPr>
              <w:t xml:space="preserve">celkového pohľadu obce s umiestnením </w:t>
            </w:r>
            <w:r w:rsidRPr="005C78DF">
              <w:rPr>
                <w:rFonts w:asciiTheme="minorHAnsi" w:hAnsiTheme="minorHAnsi"/>
                <w:sz w:val="20"/>
                <w:szCs w:val="20"/>
              </w:rPr>
              <w:t>osídlenia MRK (</w:t>
            </w:r>
            <w:r w:rsidRPr="005C78DF">
              <w:rPr>
                <w:rFonts w:asciiTheme="minorHAnsi" w:hAnsiTheme="minorHAnsi"/>
                <w:b/>
                <w:sz w:val="20"/>
                <w:szCs w:val="20"/>
              </w:rPr>
              <w:t>prvý obvod</w:t>
            </w:r>
            <w:r w:rsidRPr="005C78DF">
              <w:rPr>
                <w:rFonts w:asciiTheme="minorHAnsi" w:hAnsiTheme="minorHAnsi"/>
                <w:sz w:val="20"/>
                <w:szCs w:val="20"/>
              </w:rPr>
              <w:t>)</w:t>
            </w:r>
            <w:r w:rsidR="00BB5693" w:rsidRPr="005C78DF">
              <w:rPr>
                <w:rFonts w:asciiTheme="minorHAnsi" w:hAnsiTheme="minorHAnsi"/>
                <w:sz w:val="20"/>
                <w:szCs w:val="20"/>
              </w:rPr>
              <w:t xml:space="preserve">. </w:t>
            </w:r>
          </w:p>
          <w:p w14:paraId="1790AB26" w14:textId="217EAE98" w:rsidR="00BB5693" w:rsidRPr="005C78DF" w:rsidRDefault="00BB5693" w:rsidP="000E1E1A">
            <w:pPr>
              <w:spacing w:before="120" w:after="120" w:line="240" w:lineRule="auto"/>
              <w:jc w:val="both"/>
              <w:rPr>
                <w:rFonts w:asciiTheme="minorHAnsi" w:hAnsiTheme="minorHAnsi"/>
                <w:sz w:val="20"/>
                <w:szCs w:val="20"/>
              </w:rPr>
            </w:pPr>
            <w:r w:rsidRPr="005C78DF">
              <w:rPr>
                <w:rFonts w:asciiTheme="minorHAnsi" w:hAnsiTheme="minorHAnsi"/>
                <w:sz w:val="20"/>
                <w:szCs w:val="20"/>
              </w:rPr>
              <w:t xml:space="preserve">V prípade zväčšenia obvodu alebo zmeny počtu obydlí </w:t>
            </w:r>
            <w:r w:rsidR="004B0BDE" w:rsidRPr="005C78DF">
              <w:rPr>
                <w:rFonts w:asciiTheme="minorHAnsi" w:hAnsiTheme="minorHAnsi"/>
                <w:sz w:val="20"/>
                <w:szCs w:val="20"/>
              </w:rPr>
              <w:t xml:space="preserve">MRK </w:t>
            </w:r>
            <w:r w:rsidRPr="005C78DF">
              <w:rPr>
                <w:rFonts w:asciiTheme="minorHAnsi" w:hAnsiTheme="minorHAnsi"/>
                <w:sz w:val="20"/>
                <w:szCs w:val="20"/>
              </w:rPr>
              <w:t>oproti tomu ako boli identifikované v národnom projekte, je žiadateľ povinný tieto rozdiely zakresliť (načrtnúť) do situačnej mapy</w:t>
            </w:r>
            <w:r w:rsidR="006332CA" w:rsidRPr="005C78DF">
              <w:rPr>
                <w:rFonts w:asciiTheme="minorHAnsi" w:hAnsiTheme="minorHAnsi"/>
                <w:sz w:val="20"/>
                <w:szCs w:val="20"/>
              </w:rPr>
              <w:t>,</w:t>
            </w:r>
            <w:r w:rsidRPr="005C78DF">
              <w:rPr>
                <w:rFonts w:asciiTheme="minorHAnsi" w:hAnsiTheme="minorHAnsi"/>
                <w:sz w:val="20"/>
                <w:szCs w:val="20"/>
              </w:rPr>
              <w:t xml:space="preserve"> a to:</w:t>
            </w:r>
          </w:p>
          <w:p w14:paraId="26F4BB67" w14:textId="15C63018" w:rsidR="00890234" w:rsidRPr="005C78DF" w:rsidRDefault="00890234" w:rsidP="000E1E1A">
            <w:pPr>
              <w:spacing w:before="120" w:after="120" w:line="240" w:lineRule="auto"/>
              <w:jc w:val="both"/>
              <w:rPr>
                <w:rFonts w:asciiTheme="minorHAnsi" w:hAnsiTheme="minorHAnsi"/>
                <w:b/>
                <w:sz w:val="20"/>
                <w:szCs w:val="20"/>
                <w:u w:val="single"/>
              </w:rPr>
            </w:pPr>
            <w:r w:rsidRPr="005C78DF">
              <w:rPr>
                <w:rFonts w:asciiTheme="minorHAnsi" w:hAnsiTheme="minorHAnsi"/>
                <w:b/>
                <w:sz w:val="20"/>
                <w:szCs w:val="20"/>
                <w:u w:val="single"/>
              </w:rPr>
              <w:t>Prvý obvod:</w:t>
            </w:r>
          </w:p>
          <w:p w14:paraId="6220971F" w14:textId="2B83F772" w:rsidR="00BB5693" w:rsidRPr="005C78DF" w:rsidRDefault="00BB5693" w:rsidP="00BB5693">
            <w:pPr>
              <w:pStyle w:val="Odsekzoznamu"/>
              <w:numPr>
                <w:ilvl w:val="0"/>
                <w:numId w:val="4"/>
              </w:numPr>
              <w:spacing w:before="120" w:after="120" w:line="240" w:lineRule="auto"/>
              <w:jc w:val="both"/>
              <w:rPr>
                <w:rFonts w:asciiTheme="minorHAnsi" w:hAnsiTheme="minorHAnsi"/>
                <w:sz w:val="20"/>
                <w:szCs w:val="20"/>
              </w:rPr>
            </w:pPr>
            <w:r w:rsidRPr="005C78DF">
              <w:rPr>
                <w:rFonts w:asciiTheme="minorHAnsi" w:hAnsiTheme="minorHAnsi"/>
                <w:sz w:val="20"/>
                <w:szCs w:val="20"/>
              </w:rPr>
              <w:t>hranice pôvodného obvodu osídlenia MRK, ktoré bol</w:t>
            </w:r>
            <w:r w:rsidR="006D799E" w:rsidRPr="005C78DF">
              <w:rPr>
                <w:rFonts w:asciiTheme="minorHAnsi" w:hAnsiTheme="minorHAnsi"/>
                <w:sz w:val="20"/>
                <w:szCs w:val="20"/>
              </w:rPr>
              <w:t>i</w:t>
            </w:r>
            <w:r w:rsidRPr="005C78DF">
              <w:rPr>
                <w:rFonts w:asciiTheme="minorHAnsi" w:hAnsiTheme="minorHAnsi"/>
                <w:sz w:val="20"/>
                <w:szCs w:val="20"/>
              </w:rPr>
              <w:t xml:space="preserve"> identifikované v národnom projekte</w:t>
            </w:r>
            <w:r w:rsidR="0016457B" w:rsidRPr="005C78DF">
              <w:rPr>
                <w:rFonts w:asciiTheme="minorHAnsi" w:hAnsiTheme="minorHAnsi"/>
                <w:sz w:val="20"/>
                <w:szCs w:val="20"/>
              </w:rPr>
              <w:t>,</w:t>
            </w:r>
          </w:p>
          <w:p w14:paraId="6DFBFBE5" w14:textId="04377AB2" w:rsidR="00BC3E63" w:rsidRPr="005C78DF" w:rsidRDefault="00BB5693" w:rsidP="00BB5693">
            <w:pPr>
              <w:pStyle w:val="Odsekzoznamu"/>
              <w:numPr>
                <w:ilvl w:val="0"/>
                <w:numId w:val="4"/>
              </w:numPr>
              <w:spacing w:before="120" w:after="120" w:line="240" w:lineRule="auto"/>
              <w:jc w:val="both"/>
              <w:rPr>
                <w:rFonts w:asciiTheme="minorHAnsi" w:hAnsiTheme="minorHAnsi"/>
                <w:sz w:val="20"/>
                <w:szCs w:val="20"/>
              </w:rPr>
            </w:pPr>
            <w:r w:rsidRPr="005C78DF">
              <w:rPr>
                <w:rFonts w:asciiTheme="minorHAnsi" w:hAnsiTheme="minorHAnsi"/>
                <w:sz w:val="20"/>
                <w:szCs w:val="20"/>
              </w:rPr>
              <w:t>hranice zväčšen</w:t>
            </w:r>
            <w:r w:rsidR="00BC3E63" w:rsidRPr="005C78DF">
              <w:rPr>
                <w:rFonts w:asciiTheme="minorHAnsi" w:hAnsiTheme="minorHAnsi"/>
                <w:sz w:val="20"/>
                <w:szCs w:val="20"/>
              </w:rPr>
              <w:t>ého</w:t>
            </w:r>
            <w:r w:rsidRPr="005C78DF">
              <w:rPr>
                <w:rFonts w:asciiTheme="minorHAnsi" w:hAnsiTheme="minorHAnsi"/>
                <w:sz w:val="20"/>
                <w:szCs w:val="20"/>
              </w:rPr>
              <w:t xml:space="preserve"> obvod</w:t>
            </w:r>
            <w:r w:rsidR="00BC3E63" w:rsidRPr="005C78DF">
              <w:rPr>
                <w:rFonts w:asciiTheme="minorHAnsi" w:hAnsiTheme="minorHAnsi"/>
                <w:sz w:val="20"/>
                <w:szCs w:val="20"/>
              </w:rPr>
              <w:t>u</w:t>
            </w:r>
            <w:r w:rsidRPr="005C78DF">
              <w:rPr>
                <w:rFonts w:asciiTheme="minorHAnsi" w:hAnsiTheme="minorHAnsi"/>
                <w:sz w:val="20"/>
                <w:szCs w:val="20"/>
              </w:rPr>
              <w:t xml:space="preserve"> osídlenia MRK </w:t>
            </w:r>
            <w:r w:rsidR="00BC3E63" w:rsidRPr="005C78DF">
              <w:rPr>
                <w:rFonts w:asciiTheme="minorHAnsi" w:hAnsiTheme="minorHAnsi"/>
                <w:sz w:val="20"/>
                <w:szCs w:val="20"/>
              </w:rPr>
              <w:t>oproti tomu ako boli identifikované v národnom projekte</w:t>
            </w:r>
            <w:r w:rsidR="0016457B" w:rsidRPr="005C78DF">
              <w:rPr>
                <w:rFonts w:asciiTheme="minorHAnsi" w:hAnsiTheme="minorHAnsi"/>
                <w:sz w:val="20"/>
                <w:szCs w:val="20"/>
              </w:rPr>
              <w:t>,</w:t>
            </w:r>
          </w:p>
          <w:p w14:paraId="55F374EB" w14:textId="6C58BB4B" w:rsidR="00BC3E63" w:rsidRPr="005C78DF" w:rsidRDefault="00BC3E63" w:rsidP="00BB5693">
            <w:pPr>
              <w:pStyle w:val="Odsekzoznamu"/>
              <w:numPr>
                <w:ilvl w:val="0"/>
                <w:numId w:val="4"/>
              </w:numPr>
              <w:spacing w:before="120" w:after="120" w:line="240" w:lineRule="auto"/>
              <w:jc w:val="both"/>
              <w:rPr>
                <w:rFonts w:asciiTheme="minorHAnsi" w:hAnsiTheme="minorHAnsi"/>
                <w:sz w:val="20"/>
                <w:szCs w:val="20"/>
              </w:rPr>
            </w:pPr>
            <w:r w:rsidRPr="005C78DF">
              <w:rPr>
                <w:rFonts w:asciiTheme="minorHAnsi" w:hAnsiTheme="minorHAnsi"/>
                <w:sz w:val="20"/>
                <w:szCs w:val="20"/>
              </w:rPr>
              <w:t>zakreslenie nových obydlí</w:t>
            </w:r>
            <w:r w:rsidR="004B0BDE" w:rsidRPr="005C78DF">
              <w:rPr>
                <w:rFonts w:asciiTheme="minorHAnsi" w:hAnsiTheme="minorHAnsi"/>
                <w:sz w:val="20"/>
                <w:szCs w:val="20"/>
              </w:rPr>
              <w:t xml:space="preserve"> MRK</w:t>
            </w:r>
            <w:r w:rsidRPr="005C78DF">
              <w:rPr>
                <w:rFonts w:asciiTheme="minorHAnsi" w:hAnsiTheme="minorHAnsi"/>
                <w:sz w:val="20"/>
                <w:szCs w:val="20"/>
              </w:rPr>
              <w:t>, ktoré neboli identifikované v národnom projekte a vznikli po ukončení práce geodetov</w:t>
            </w:r>
            <w:r w:rsidR="00890234" w:rsidRPr="005C78DF">
              <w:rPr>
                <w:rFonts w:asciiTheme="minorHAnsi" w:hAnsiTheme="minorHAnsi"/>
                <w:sz w:val="20"/>
                <w:szCs w:val="20"/>
              </w:rPr>
              <w:t>,</w:t>
            </w:r>
            <w:r w:rsidRPr="005C78DF">
              <w:rPr>
                <w:rFonts w:asciiTheme="minorHAnsi" w:hAnsiTheme="minorHAnsi"/>
                <w:sz w:val="20"/>
                <w:szCs w:val="20"/>
              </w:rPr>
              <w:t xml:space="preserve"> v rámci 1. podaktivity národného projektu.</w:t>
            </w:r>
          </w:p>
          <w:p w14:paraId="6F2FD2BF" w14:textId="18B4D4E9" w:rsidR="00890234" w:rsidRPr="005C78DF" w:rsidRDefault="00890234" w:rsidP="00BC3E63">
            <w:pPr>
              <w:spacing w:before="120" w:after="120" w:line="240" w:lineRule="auto"/>
              <w:jc w:val="both"/>
              <w:rPr>
                <w:rFonts w:asciiTheme="minorHAnsi" w:hAnsiTheme="minorHAnsi"/>
                <w:b/>
                <w:sz w:val="20"/>
                <w:szCs w:val="20"/>
                <w:u w:val="single"/>
              </w:rPr>
            </w:pPr>
            <w:r w:rsidRPr="005C78DF">
              <w:rPr>
                <w:rFonts w:asciiTheme="minorHAnsi" w:hAnsiTheme="minorHAnsi"/>
                <w:b/>
                <w:sz w:val="20"/>
                <w:szCs w:val="20"/>
                <w:u w:val="single"/>
              </w:rPr>
              <w:t>Druhý obvod:</w:t>
            </w:r>
          </w:p>
          <w:p w14:paraId="13FDDE45" w14:textId="13ABB9DF" w:rsidR="00BC3E63" w:rsidRPr="005C78DF" w:rsidRDefault="00BC3E63" w:rsidP="00BC3E63">
            <w:pPr>
              <w:spacing w:before="120" w:after="120" w:line="240" w:lineRule="auto"/>
              <w:jc w:val="both"/>
              <w:rPr>
                <w:rFonts w:asciiTheme="minorHAnsi" w:hAnsiTheme="minorHAnsi"/>
                <w:sz w:val="20"/>
                <w:szCs w:val="20"/>
              </w:rPr>
            </w:pPr>
            <w:r w:rsidRPr="005C78DF">
              <w:rPr>
                <w:rFonts w:asciiTheme="minorHAnsi" w:hAnsiTheme="minorHAnsi"/>
                <w:sz w:val="20"/>
                <w:szCs w:val="20"/>
              </w:rPr>
              <w:t xml:space="preserve">V prípade, ak je predmetom projektu, aj realizácia </w:t>
            </w:r>
            <w:r w:rsidRPr="005C78DF">
              <w:rPr>
                <w:rFonts w:asciiTheme="minorHAnsi" w:hAnsiTheme="minorHAnsi"/>
                <w:b/>
                <w:sz w:val="20"/>
                <w:szCs w:val="20"/>
              </w:rPr>
              <w:t>druhého obvodu</w:t>
            </w:r>
            <w:r w:rsidRPr="005C78DF">
              <w:rPr>
                <w:rFonts w:asciiTheme="minorHAnsi" w:hAnsiTheme="minorHAnsi"/>
                <w:sz w:val="20"/>
                <w:szCs w:val="20"/>
              </w:rPr>
              <w:t xml:space="preserve"> (rozšírenie osídlenia MRK) je žiadateľ povinný v </w:t>
            </w:r>
            <w:r w:rsidR="002C2CA6" w:rsidRPr="005C78DF">
              <w:rPr>
                <w:rFonts w:asciiTheme="minorHAnsi" w:hAnsiTheme="minorHAnsi"/>
                <w:sz w:val="20"/>
                <w:szCs w:val="20"/>
              </w:rPr>
              <w:t>map</w:t>
            </w:r>
            <w:r w:rsidRPr="005C78DF">
              <w:rPr>
                <w:rFonts w:asciiTheme="minorHAnsi" w:hAnsiTheme="minorHAnsi"/>
                <w:sz w:val="20"/>
                <w:szCs w:val="20"/>
              </w:rPr>
              <w:t xml:space="preserve">e </w:t>
            </w:r>
            <w:r w:rsidR="004B0BDE" w:rsidRPr="005C78DF">
              <w:rPr>
                <w:rFonts w:asciiTheme="minorHAnsi" w:hAnsiTheme="minorHAnsi"/>
                <w:sz w:val="20"/>
                <w:szCs w:val="20"/>
              </w:rPr>
              <w:t xml:space="preserve">taktiež </w:t>
            </w:r>
            <w:r w:rsidRPr="005C78DF">
              <w:rPr>
                <w:rFonts w:asciiTheme="minorHAnsi" w:hAnsiTheme="minorHAnsi"/>
                <w:sz w:val="20"/>
                <w:szCs w:val="20"/>
              </w:rPr>
              <w:t>zakresliť (načrtnúť) umiestnenie tohto druhého obvodu so zakreslením obydlí MRK (ak relevantné)</w:t>
            </w:r>
            <w:r w:rsidR="004B0BDE" w:rsidRPr="005C78DF">
              <w:rPr>
                <w:rFonts w:asciiTheme="minorHAnsi" w:hAnsiTheme="minorHAnsi"/>
                <w:sz w:val="20"/>
                <w:szCs w:val="20"/>
              </w:rPr>
              <w:t>.</w:t>
            </w:r>
          </w:p>
          <w:p w14:paraId="3776E357" w14:textId="77777777" w:rsidR="00BC3E63" w:rsidRPr="005C78DF" w:rsidRDefault="00BC3E63" w:rsidP="00BC3E63">
            <w:pPr>
              <w:spacing w:before="120" w:after="120" w:line="240" w:lineRule="auto"/>
              <w:jc w:val="both"/>
              <w:rPr>
                <w:rFonts w:asciiTheme="minorHAnsi" w:hAnsiTheme="minorHAnsi"/>
                <w:b/>
                <w:sz w:val="20"/>
                <w:szCs w:val="20"/>
              </w:rPr>
            </w:pPr>
            <w:r w:rsidRPr="005C78DF">
              <w:rPr>
                <w:rFonts w:asciiTheme="minorHAnsi" w:hAnsiTheme="minorHAnsi"/>
                <w:b/>
                <w:sz w:val="20"/>
                <w:szCs w:val="20"/>
              </w:rPr>
              <w:t>Upozornenie:</w:t>
            </w:r>
          </w:p>
          <w:p w14:paraId="6A083AE4" w14:textId="2316257B" w:rsidR="00BC3E63" w:rsidRPr="00BC3E63" w:rsidRDefault="00BC3E63" w:rsidP="00BC3E63">
            <w:pPr>
              <w:spacing w:before="120" w:after="120" w:line="240" w:lineRule="auto"/>
              <w:jc w:val="both"/>
              <w:rPr>
                <w:rFonts w:asciiTheme="minorHAnsi" w:hAnsiTheme="minorHAnsi"/>
                <w:sz w:val="20"/>
                <w:szCs w:val="20"/>
              </w:rPr>
            </w:pPr>
            <w:r w:rsidRPr="005C78DF">
              <w:rPr>
                <w:rFonts w:asciiTheme="minorHAnsi" w:hAnsiTheme="minorHAnsi"/>
                <w:b/>
                <w:sz w:val="20"/>
                <w:szCs w:val="20"/>
              </w:rPr>
              <w:t>Druhý obvod musí priamo nadväzovať</w:t>
            </w:r>
            <w:r w:rsidR="00890234" w:rsidRPr="005C78DF">
              <w:rPr>
                <w:rFonts w:asciiTheme="minorHAnsi" w:hAnsiTheme="minorHAnsi"/>
                <w:b/>
                <w:sz w:val="20"/>
                <w:szCs w:val="20"/>
              </w:rPr>
              <w:t>,</w:t>
            </w:r>
            <w:r w:rsidRPr="005C78DF">
              <w:rPr>
                <w:rFonts w:asciiTheme="minorHAnsi" w:hAnsiTheme="minorHAnsi"/>
                <w:b/>
                <w:sz w:val="20"/>
                <w:szCs w:val="20"/>
              </w:rPr>
              <w:t xml:space="preserve"> t.j. byť spojený s osídlením MRK (prvým obvodom)</w:t>
            </w:r>
            <w:r w:rsidRPr="005C78DF">
              <w:rPr>
                <w:rFonts w:asciiTheme="minorHAnsi" w:hAnsiTheme="minorHAnsi"/>
                <w:sz w:val="20"/>
                <w:szCs w:val="20"/>
              </w:rPr>
              <w:t xml:space="preserve">. Intervencie nemôžu viesť k ďalšej fyzickej izolácii, pokiaľ ide o rastúcu vzdialenosť od </w:t>
            </w:r>
            <w:r w:rsidRPr="005C78DF">
              <w:rPr>
                <w:rFonts w:asciiTheme="minorHAnsi" w:hAnsiTheme="minorHAnsi"/>
                <w:sz w:val="20"/>
                <w:szCs w:val="20"/>
              </w:rPr>
              <w:lastRenderedPageBreak/>
              <w:t>majoritných vidieckych/mestských komunít</w:t>
            </w:r>
            <w:r w:rsidR="006332CA" w:rsidRPr="005C78DF">
              <w:rPr>
                <w:rFonts w:asciiTheme="minorHAnsi" w:hAnsiTheme="minorHAnsi"/>
                <w:sz w:val="20"/>
                <w:szCs w:val="20"/>
              </w:rPr>
              <w:t xml:space="preserve"> – </w:t>
            </w:r>
            <w:r w:rsidR="006332CA" w:rsidRPr="005C78DF">
              <w:rPr>
                <w:rFonts w:asciiTheme="minorHAnsi" w:hAnsiTheme="minorHAnsi"/>
                <w:b/>
                <w:i/>
                <w:sz w:val="20"/>
                <w:szCs w:val="20"/>
              </w:rPr>
              <w:t>príloha č. 8 výzvy „Podmienky súladu projektu s princípmi desegregácie, degetoizácie a destigmatizácie“</w:t>
            </w:r>
            <w:r w:rsidRPr="005C78DF">
              <w:rPr>
                <w:rFonts w:asciiTheme="minorHAnsi" w:hAnsiTheme="minorHAnsi"/>
                <w:b/>
                <w:i/>
                <w:sz w:val="20"/>
                <w:szCs w:val="20"/>
              </w:rPr>
              <w:t>.</w:t>
            </w:r>
          </w:p>
          <w:p w14:paraId="21BA94C5" w14:textId="77777777" w:rsidR="00C82090" w:rsidRDefault="00C82090" w:rsidP="000E1E1A">
            <w:pPr>
              <w:spacing w:before="120" w:after="120" w:line="240" w:lineRule="auto"/>
              <w:jc w:val="both"/>
              <w:rPr>
                <w:rFonts w:asciiTheme="minorHAnsi" w:hAnsiTheme="minorHAnsi"/>
                <w:sz w:val="20"/>
                <w:szCs w:val="20"/>
              </w:rPr>
            </w:pPr>
          </w:p>
          <w:p w14:paraId="78C47940" w14:textId="0599CF7B" w:rsidR="00990C4E" w:rsidRPr="00990C4E" w:rsidRDefault="00990C4E" w:rsidP="00CF23D4">
            <w:pPr>
              <w:tabs>
                <w:tab w:val="left" w:pos="459"/>
              </w:tabs>
              <w:spacing w:before="120" w:after="120" w:line="240" w:lineRule="auto"/>
              <w:ind w:left="34"/>
              <w:jc w:val="both"/>
              <w:rPr>
                <w:rFonts w:asciiTheme="minorHAnsi" w:hAnsiTheme="minorHAnsi"/>
                <w:sz w:val="20"/>
                <w:szCs w:val="20"/>
              </w:rPr>
            </w:pPr>
          </w:p>
        </w:tc>
      </w:tr>
      <w:tr w:rsidR="000D290D" w:rsidRPr="00201880" w14:paraId="21CBD39E" w14:textId="77777777" w:rsidTr="00E314AD">
        <w:tc>
          <w:tcPr>
            <w:tcW w:w="14665" w:type="dxa"/>
            <w:tcBorders>
              <w:top w:val="single" w:sz="4" w:space="0" w:color="000000"/>
              <w:bottom w:val="single" w:sz="4" w:space="0" w:color="000000"/>
            </w:tcBorders>
            <w:shd w:val="clear" w:color="auto" w:fill="FABF8F" w:themeFill="accent6" w:themeFillTint="99"/>
          </w:tcPr>
          <w:p w14:paraId="54176D60" w14:textId="6D77E739" w:rsidR="000D290D" w:rsidRPr="005C78DF" w:rsidRDefault="000D290D" w:rsidP="00255E59">
            <w:pPr>
              <w:spacing w:before="120" w:after="120" w:line="240" w:lineRule="auto"/>
              <w:jc w:val="both"/>
              <w:rPr>
                <w:rFonts w:asciiTheme="minorHAnsi" w:hAnsiTheme="minorHAnsi"/>
                <w:sz w:val="20"/>
                <w:szCs w:val="20"/>
              </w:rPr>
            </w:pPr>
            <w:r w:rsidRPr="000D290D">
              <w:rPr>
                <w:rFonts w:asciiTheme="minorHAnsi" w:hAnsiTheme="minorHAnsi"/>
                <w:b/>
                <w:sz w:val="20"/>
                <w:szCs w:val="20"/>
              </w:rPr>
              <w:lastRenderedPageBreak/>
              <w:t>Príloha č. 8</w:t>
            </w:r>
            <w:r>
              <w:rPr>
                <w:rFonts w:asciiTheme="minorHAnsi" w:hAnsiTheme="minorHAnsi"/>
                <w:sz w:val="20"/>
                <w:szCs w:val="20"/>
              </w:rPr>
              <w:t xml:space="preserve"> </w:t>
            </w:r>
            <w:r w:rsidRPr="00E314AD">
              <w:rPr>
                <w:rFonts w:asciiTheme="minorHAnsi" w:hAnsiTheme="minorHAnsi"/>
                <w:b/>
                <w:sz w:val="20"/>
                <w:szCs w:val="20"/>
              </w:rPr>
              <w:t xml:space="preserve">ŽoNFP Schválený splátkový kalendár </w:t>
            </w:r>
            <w:bookmarkStart w:id="0" w:name="_GoBack"/>
            <w:bookmarkEnd w:id="0"/>
          </w:p>
        </w:tc>
      </w:tr>
      <w:tr w:rsidR="000D290D" w:rsidRPr="00201880" w14:paraId="62E7C98A" w14:textId="77777777" w:rsidTr="008C75D2">
        <w:trPr>
          <w:trHeight w:val="498"/>
        </w:trPr>
        <w:tc>
          <w:tcPr>
            <w:tcW w:w="14665" w:type="dxa"/>
            <w:tcBorders>
              <w:top w:val="single" w:sz="4" w:space="0" w:color="000000"/>
              <w:bottom w:val="single" w:sz="4" w:space="0" w:color="000000"/>
            </w:tcBorders>
            <w:shd w:val="clear" w:color="auto" w:fill="FABF8F" w:themeFill="accent6" w:themeFillTint="99"/>
          </w:tcPr>
          <w:p w14:paraId="5776AE8E" w14:textId="77777777" w:rsidR="000D290D" w:rsidRPr="000D290D" w:rsidRDefault="000D290D" w:rsidP="000D290D">
            <w:pPr>
              <w:spacing w:before="120" w:after="120" w:line="240" w:lineRule="auto"/>
              <w:jc w:val="both"/>
              <w:rPr>
                <w:rFonts w:asciiTheme="minorHAnsi" w:hAnsiTheme="minorHAnsi"/>
                <w:b/>
                <w:sz w:val="20"/>
                <w:szCs w:val="20"/>
              </w:rPr>
            </w:pPr>
            <w:r w:rsidRPr="000D290D">
              <w:rPr>
                <w:rFonts w:asciiTheme="minorHAnsi" w:hAnsiTheme="minorHAnsi"/>
                <w:b/>
                <w:sz w:val="20"/>
                <w:szCs w:val="20"/>
              </w:rPr>
              <w:t xml:space="preserve">Predloženie prílohy </w:t>
            </w:r>
          </w:p>
          <w:p w14:paraId="4D37709B" w14:textId="7F136A3A" w:rsidR="000D290D" w:rsidRDefault="000D290D" w:rsidP="000D290D">
            <w:pPr>
              <w:spacing w:before="120" w:after="120" w:line="240" w:lineRule="auto"/>
              <w:jc w:val="both"/>
              <w:rPr>
                <w:rFonts w:asciiTheme="minorHAnsi" w:hAnsiTheme="minorHAnsi"/>
                <w:sz w:val="20"/>
                <w:szCs w:val="20"/>
              </w:rPr>
            </w:pPr>
            <w:r w:rsidRPr="000D290D">
              <w:rPr>
                <w:rFonts w:asciiTheme="minorHAnsi" w:hAnsiTheme="minorHAnsi"/>
                <w:b/>
                <w:sz w:val="20"/>
                <w:szCs w:val="20"/>
              </w:rPr>
              <w:t>sken (vo formáte .pdf) cez ITMS2014+</w:t>
            </w:r>
          </w:p>
        </w:tc>
      </w:tr>
      <w:tr w:rsidR="000D290D" w:rsidRPr="00201880" w14:paraId="6A75C941" w14:textId="77777777" w:rsidTr="001D7C39">
        <w:tc>
          <w:tcPr>
            <w:tcW w:w="14665" w:type="dxa"/>
            <w:tcBorders>
              <w:top w:val="single" w:sz="4" w:space="0" w:color="000000"/>
              <w:bottom w:val="single" w:sz="4" w:space="0" w:color="000000"/>
            </w:tcBorders>
            <w:shd w:val="clear" w:color="auto" w:fill="auto"/>
          </w:tcPr>
          <w:p w14:paraId="5932653E" w14:textId="77777777" w:rsidR="000D290D" w:rsidRPr="00087E80" w:rsidRDefault="000D290D" w:rsidP="00087E80">
            <w:pPr>
              <w:spacing w:before="120" w:after="120" w:line="240" w:lineRule="auto"/>
              <w:jc w:val="both"/>
              <w:rPr>
                <w:rFonts w:asciiTheme="minorHAnsi" w:hAnsiTheme="minorHAnsi"/>
                <w:sz w:val="20"/>
                <w:szCs w:val="20"/>
              </w:rPr>
            </w:pPr>
            <w:r w:rsidRPr="00087E80">
              <w:rPr>
                <w:rFonts w:asciiTheme="minorHAnsi" w:hAnsiTheme="minorHAnsi"/>
                <w:sz w:val="20"/>
                <w:szCs w:val="20"/>
              </w:rPr>
              <w:t xml:space="preserve">Dohoda o splátkach uzatvorená medzi žiadateľom ako dlžníkom a daňovým úradom ako veriteľom, </w:t>
            </w:r>
            <w:r w:rsidR="00087E80" w:rsidRPr="00087E80">
              <w:rPr>
                <w:rFonts w:asciiTheme="minorHAnsi" w:hAnsiTheme="minorHAnsi"/>
                <w:sz w:val="20"/>
                <w:szCs w:val="20"/>
              </w:rPr>
              <w:t xml:space="preserve">ktorú žiadateľ riadne plní, </w:t>
            </w:r>
            <w:r w:rsidRPr="00087E80">
              <w:rPr>
                <w:rFonts w:asciiTheme="minorHAnsi" w:hAnsiTheme="minorHAnsi"/>
                <w:sz w:val="20"/>
                <w:szCs w:val="20"/>
              </w:rPr>
              <w:t>resp. schválený splátkový kalendár zo strany da</w:t>
            </w:r>
            <w:r w:rsidR="00087E80" w:rsidRPr="00087E80">
              <w:rPr>
                <w:rFonts w:asciiTheme="minorHAnsi" w:hAnsiTheme="minorHAnsi"/>
                <w:sz w:val="20"/>
                <w:szCs w:val="20"/>
              </w:rPr>
              <w:t>ňového úradu</w:t>
            </w:r>
            <w:r w:rsidRPr="00087E80">
              <w:rPr>
                <w:rFonts w:asciiTheme="minorHAnsi" w:hAnsiTheme="minorHAnsi"/>
                <w:sz w:val="20"/>
                <w:szCs w:val="20"/>
              </w:rPr>
              <w:t xml:space="preserve">. </w:t>
            </w:r>
          </w:p>
          <w:p w14:paraId="6B064444" w14:textId="1D2EFFF4" w:rsidR="00087E80" w:rsidRPr="000D290D" w:rsidRDefault="00087E80" w:rsidP="00087E80">
            <w:pPr>
              <w:spacing w:before="120" w:after="120" w:line="240" w:lineRule="auto"/>
              <w:jc w:val="both"/>
              <w:rPr>
                <w:rFonts w:asciiTheme="minorHAnsi" w:hAnsiTheme="minorHAnsi"/>
                <w:b/>
                <w:sz w:val="20"/>
                <w:szCs w:val="20"/>
              </w:rPr>
            </w:pPr>
            <w:r w:rsidRPr="00087E80">
              <w:rPr>
                <w:rFonts w:asciiTheme="minorHAnsi" w:hAnsiTheme="minorHAnsi"/>
                <w:sz w:val="20"/>
                <w:szCs w:val="20"/>
              </w:rPr>
              <w:t>Žiadateľ zároveň predkladá potvrdenie príslušného daňového  úradu o riadnom plnení dohody o splátkach, resp. splátkového kalendára</w:t>
            </w:r>
            <w:r>
              <w:rPr>
                <w:rFonts w:asciiTheme="minorHAnsi" w:hAnsiTheme="minorHAnsi"/>
                <w:sz w:val="20"/>
                <w:szCs w:val="20"/>
              </w:rPr>
              <w:t>.</w:t>
            </w:r>
          </w:p>
        </w:tc>
      </w:tr>
      <w:tr w:rsidR="005E0F6A" w:rsidRPr="00201880" w14:paraId="00FE2B05" w14:textId="77777777" w:rsidTr="00E314AD">
        <w:tc>
          <w:tcPr>
            <w:tcW w:w="14665" w:type="dxa"/>
            <w:tcBorders>
              <w:top w:val="single" w:sz="4" w:space="0" w:color="000000"/>
              <w:bottom w:val="single" w:sz="4" w:space="0" w:color="000000"/>
            </w:tcBorders>
            <w:shd w:val="clear" w:color="auto" w:fill="FABF8F" w:themeFill="accent6" w:themeFillTint="99"/>
          </w:tcPr>
          <w:p w14:paraId="41C36B74" w14:textId="3F1120B7" w:rsidR="005E0F6A" w:rsidRPr="00E314AD" w:rsidRDefault="005E0F6A" w:rsidP="00087E80">
            <w:pPr>
              <w:spacing w:before="120" w:after="120" w:line="240" w:lineRule="auto"/>
              <w:jc w:val="both"/>
              <w:rPr>
                <w:rFonts w:asciiTheme="minorHAnsi" w:hAnsiTheme="minorHAnsi"/>
                <w:b/>
                <w:sz w:val="20"/>
                <w:szCs w:val="20"/>
              </w:rPr>
            </w:pPr>
            <w:r w:rsidRPr="00E314AD">
              <w:rPr>
                <w:rFonts w:asciiTheme="minorHAnsi" w:hAnsiTheme="minorHAnsi"/>
                <w:b/>
                <w:sz w:val="20"/>
                <w:szCs w:val="20"/>
              </w:rPr>
              <w:t>Príloha č. 9. ŽoNFP Schválený splátkový kalendár</w:t>
            </w:r>
          </w:p>
        </w:tc>
      </w:tr>
      <w:tr w:rsidR="005E0F6A" w:rsidRPr="00201880" w14:paraId="5252BC6F" w14:textId="77777777" w:rsidTr="008C75D2">
        <w:trPr>
          <w:trHeight w:val="306"/>
        </w:trPr>
        <w:tc>
          <w:tcPr>
            <w:tcW w:w="14665" w:type="dxa"/>
            <w:tcBorders>
              <w:top w:val="single" w:sz="4" w:space="0" w:color="000000"/>
              <w:bottom w:val="single" w:sz="4" w:space="0" w:color="000000"/>
            </w:tcBorders>
            <w:shd w:val="clear" w:color="auto" w:fill="FABF8F" w:themeFill="accent6" w:themeFillTint="99"/>
          </w:tcPr>
          <w:p w14:paraId="71EF8861" w14:textId="77777777" w:rsidR="005E0F6A" w:rsidRPr="000D290D" w:rsidRDefault="005E0F6A" w:rsidP="005E0F6A">
            <w:pPr>
              <w:spacing w:before="120" w:after="120" w:line="240" w:lineRule="auto"/>
              <w:jc w:val="both"/>
              <w:rPr>
                <w:rFonts w:asciiTheme="minorHAnsi" w:hAnsiTheme="minorHAnsi"/>
                <w:b/>
                <w:sz w:val="20"/>
                <w:szCs w:val="20"/>
              </w:rPr>
            </w:pPr>
            <w:r w:rsidRPr="000D290D">
              <w:rPr>
                <w:rFonts w:asciiTheme="minorHAnsi" w:hAnsiTheme="minorHAnsi"/>
                <w:b/>
                <w:sz w:val="20"/>
                <w:szCs w:val="20"/>
              </w:rPr>
              <w:t xml:space="preserve">Predloženie prílohy </w:t>
            </w:r>
          </w:p>
          <w:p w14:paraId="59BA1209" w14:textId="0D4FE59B" w:rsidR="005E0F6A" w:rsidRDefault="005E0F6A" w:rsidP="005E0F6A">
            <w:pPr>
              <w:spacing w:before="120" w:after="120" w:line="240" w:lineRule="auto"/>
              <w:jc w:val="both"/>
              <w:rPr>
                <w:rFonts w:asciiTheme="minorHAnsi" w:hAnsiTheme="minorHAnsi"/>
                <w:sz w:val="20"/>
                <w:szCs w:val="20"/>
              </w:rPr>
            </w:pPr>
            <w:r w:rsidRPr="000D290D">
              <w:rPr>
                <w:rFonts w:asciiTheme="minorHAnsi" w:hAnsiTheme="minorHAnsi"/>
                <w:b/>
                <w:sz w:val="20"/>
                <w:szCs w:val="20"/>
              </w:rPr>
              <w:t>sken (vo formáte .pdf) cez ITMS2014+</w:t>
            </w:r>
          </w:p>
        </w:tc>
      </w:tr>
      <w:tr w:rsidR="005E0F6A" w:rsidRPr="00201880" w14:paraId="4236994F" w14:textId="77777777" w:rsidTr="001D7C39">
        <w:tc>
          <w:tcPr>
            <w:tcW w:w="14665" w:type="dxa"/>
            <w:tcBorders>
              <w:top w:val="single" w:sz="4" w:space="0" w:color="000000"/>
              <w:bottom w:val="single" w:sz="4" w:space="0" w:color="000000"/>
            </w:tcBorders>
            <w:shd w:val="clear" w:color="auto" w:fill="auto"/>
          </w:tcPr>
          <w:p w14:paraId="7867A361" w14:textId="0D264032" w:rsidR="005E0F6A" w:rsidRPr="00087E80" w:rsidRDefault="005E0F6A" w:rsidP="005E0F6A">
            <w:pPr>
              <w:spacing w:before="120" w:after="120" w:line="240" w:lineRule="auto"/>
              <w:jc w:val="both"/>
              <w:rPr>
                <w:rFonts w:asciiTheme="minorHAnsi" w:hAnsiTheme="minorHAnsi"/>
                <w:sz w:val="20"/>
                <w:szCs w:val="20"/>
              </w:rPr>
            </w:pPr>
            <w:r w:rsidRPr="00087E80">
              <w:rPr>
                <w:rFonts w:asciiTheme="minorHAnsi" w:hAnsiTheme="minorHAnsi"/>
                <w:sz w:val="20"/>
                <w:szCs w:val="20"/>
              </w:rPr>
              <w:t>Dohoda o splátkach uzatvorená medzi žiadateľom ako dlžníkom a</w:t>
            </w:r>
            <w:r w:rsidR="00E314AD">
              <w:rPr>
                <w:rFonts w:asciiTheme="minorHAnsi" w:hAnsiTheme="minorHAnsi"/>
                <w:sz w:val="20"/>
                <w:szCs w:val="20"/>
              </w:rPr>
              <w:t> zdravotnou poisťovňou</w:t>
            </w:r>
            <w:r w:rsidRPr="00087E80">
              <w:rPr>
                <w:rFonts w:asciiTheme="minorHAnsi" w:hAnsiTheme="minorHAnsi"/>
                <w:sz w:val="20"/>
                <w:szCs w:val="20"/>
              </w:rPr>
              <w:t xml:space="preserve"> ako veriteľom, ktorú žiadateľ riadne plní, resp. schválený splátkový kalendár zo strany </w:t>
            </w:r>
            <w:r w:rsidR="00E314AD">
              <w:rPr>
                <w:rFonts w:asciiTheme="minorHAnsi" w:hAnsiTheme="minorHAnsi"/>
                <w:sz w:val="20"/>
                <w:szCs w:val="20"/>
              </w:rPr>
              <w:t>zdravotnej poisťovne</w:t>
            </w:r>
            <w:r w:rsidRPr="00087E80">
              <w:rPr>
                <w:rFonts w:asciiTheme="minorHAnsi" w:hAnsiTheme="minorHAnsi"/>
                <w:sz w:val="20"/>
                <w:szCs w:val="20"/>
              </w:rPr>
              <w:t xml:space="preserve">. </w:t>
            </w:r>
          </w:p>
          <w:p w14:paraId="573FB604" w14:textId="3999626D" w:rsidR="005E0F6A" w:rsidRPr="000D290D" w:rsidRDefault="005E0F6A" w:rsidP="00E314AD">
            <w:pPr>
              <w:spacing w:before="120" w:after="120" w:line="240" w:lineRule="auto"/>
              <w:jc w:val="both"/>
              <w:rPr>
                <w:rFonts w:asciiTheme="minorHAnsi" w:hAnsiTheme="minorHAnsi"/>
                <w:b/>
                <w:sz w:val="20"/>
                <w:szCs w:val="20"/>
              </w:rPr>
            </w:pPr>
            <w:r w:rsidRPr="00087E80">
              <w:rPr>
                <w:rFonts w:asciiTheme="minorHAnsi" w:hAnsiTheme="minorHAnsi"/>
                <w:sz w:val="20"/>
                <w:szCs w:val="20"/>
              </w:rPr>
              <w:t>Žiadateľ zároveň predkladá potvrdenie príslušn</w:t>
            </w:r>
            <w:r w:rsidR="00E314AD">
              <w:rPr>
                <w:rFonts w:asciiTheme="minorHAnsi" w:hAnsiTheme="minorHAnsi"/>
                <w:sz w:val="20"/>
                <w:szCs w:val="20"/>
              </w:rPr>
              <w:t>ej zdravotnej poisťovne</w:t>
            </w:r>
            <w:r w:rsidRPr="00087E80">
              <w:rPr>
                <w:rFonts w:asciiTheme="minorHAnsi" w:hAnsiTheme="minorHAnsi"/>
                <w:sz w:val="20"/>
                <w:szCs w:val="20"/>
              </w:rPr>
              <w:t xml:space="preserve"> o riadnom plnení dohody o splátkach, resp. splátkového kalendára</w:t>
            </w:r>
            <w:r>
              <w:rPr>
                <w:rFonts w:asciiTheme="minorHAnsi" w:hAnsiTheme="minorHAnsi"/>
                <w:sz w:val="20"/>
                <w:szCs w:val="20"/>
              </w:rPr>
              <w:t>.</w:t>
            </w:r>
          </w:p>
        </w:tc>
      </w:tr>
      <w:tr w:rsidR="005E0F6A" w:rsidRPr="00201880" w14:paraId="5C80CE36" w14:textId="77777777" w:rsidTr="00E314AD">
        <w:tc>
          <w:tcPr>
            <w:tcW w:w="14665" w:type="dxa"/>
            <w:tcBorders>
              <w:top w:val="single" w:sz="4" w:space="0" w:color="000000"/>
              <w:bottom w:val="single" w:sz="4" w:space="0" w:color="000000"/>
            </w:tcBorders>
            <w:shd w:val="clear" w:color="auto" w:fill="FABF8F" w:themeFill="accent6" w:themeFillTint="99"/>
          </w:tcPr>
          <w:p w14:paraId="250C1B52" w14:textId="1A8D25A1" w:rsidR="005E0F6A" w:rsidRPr="000D290D" w:rsidRDefault="005E0F6A" w:rsidP="005E0F6A">
            <w:pPr>
              <w:spacing w:before="120" w:after="120" w:line="240" w:lineRule="auto"/>
              <w:jc w:val="both"/>
              <w:rPr>
                <w:rFonts w:asciiTheme="minorHAnsi" w:hAnsiTheme="minorHAnsi"/>
                <w:b/>
                <w:sz w:val="20"/>
                <w:szCs w:val="20"/>
              </w:rPr>
            </w:pPr>
            <w:r>
              <w:rPr>
                <w:rFonts w:asciiTheme="minorHAnsi" w:hAnsiTheme="minorHAnsi"/>
                <w:b/>
                <w:sz w:val="20"/>
                <w:szCs w:val="20"/>
              </w:rPr>
              <w:t xml:space="preserve">Príloha č. 10 ŽoNFP </w:t>
            </w:r>
            <w:r w:rsidRPr="00E314AD">
              <w:rPr>
                <w:rFonts w:asciiTheme="minorHAnsi" w:hAnsiTheme="minorHAnsi"/>
                <w:b/>
                <w:sz w:val="20"/>
                <w:szCs w:val="20"/>
              </w:rPr>
              <w:t>Schválený splátkový kalendár</w:t>
            </w:r>
          </w:p>
        </w:tc>
      </w:tr>
      <w:tr w:rsidR="005E0F6A" w:rsidRPr="00201880" w14:paraId="733887B3" w14:textId="77777777" w:rsidTr="008C75D2">
        <w:trPr>
          <w:trHeight w:val="553"/>
        </w:trPr>
        <w:tc>
          <w:tcPr>
            <w:tcW w:w="14665" w:type="dxa"/>
            <w:tcBorders>
              <w:top w:val="single" w:sz="4" w:space="0" w:color="000000"/>
              <w:bottom w:val="single" w:sz="4" w:space="0" w:color="000000"/>
            </w:tcBorders>
            <w:shd w:val="clear" w:color="auto" w:fill="FABF8F" w:themeFill="accent6" w:themeFillTint="99"/>
          </w:tcPr>
          <w:p w14:paraId="75E263E0" w14:textId="77777777" w:rsidR="005E0F6A" w:rsidRPr="000D290D" w:rsidRDefault="005E0F6A" w:rsidP="005E0F6A">
            <w:pPr>
              <w:spacing w:before="120" w:after="120" w:line="240" w:lineRule="auto"/>
              <w:jc w:val="both"/>
              <w:rPr>
                <w:rFonts w:asciiTheme="minorHAnsi" w:hAnsiTheme="minorHAnsi"/>
                <w:b/>
                <w:sz w:val="20"/>
                <w:szCs w:val="20"/>
              </w:rPr>
            </w:pPr>
            <w:r w:rsidRPr="000D290D">
              <w:rPr>
                <w:rFonts w:asciiTheme="minorHAnsi" w:hAnsiTheme="minorHAnsi"/>
                <w:b/>
                <w:sz w:val="20"/>
                <w:szCs w:val="20"/>
              </w:rPr>
              <w:t xml:space="preserve">Predloženie prílohy </w:t>
            </w:r>
          </w:p>
          <w:p w14:paraId="56897ACA" w14:textId="091E7E8A" w:rsidR="005E0F6A" w:rsidRDefault="005E0F6A" w:rsidP="005E0F6A">
            <w:pPr>
              <w:spacing w:before="120" w:after="120" w:line="240" w:lineRule="auto"/>
              <w:jc w:val="both"/>
              <w:rPr>
                <w:rFonts w:asciiTheme="minorHAnsi" w:hAnsiTheme="minorHAnsi"/>
                <w:b/>
                <w:sz w:val="20"/>
                <w:szCs w:val="20"/>
              </w:rPr>
            </w:pPr>
            <w:r w:rsidRPr="000D290D">
              <w:rPr>
                <w:rFonts w:asciiTheme="minorHAnsi" w:hAnsiTheme="minorHAnsi"/>
                <w:b/>
                <w:sz w:val="20"/>
                <w:szCs w:val="20"/>
              </w:rPr>
              <w:t>sken (vo formáte .pdf) cez ITMS2014+</w:t>
            </w:r>
          </w:p>
        </w:tc>
      </w:tr>
      <w:tr w:rsidR="005E0F6A" w:rsidRPr="00201880" w14:paraId="40156780" w14:textId="77777777" w:rsidTr="001D7C39">
        <w:tc>
          <w:tcPr>
            <w:tcW w:w="14665" w:type="dxa"/>
            <w:tcBorders>
              <w:top w:val="single" w:sz="4" w:space="0" w:color="000000"/>
              <w:bottom w:val="single" w:sz="4" w:space="0" w:color="000000"/>
            </w:tcBorders>
            <w:shd w:val="clear" w:color="auto" w:fill="auto"/>
          </w:tcPr>
          <w:p w14:paraId="2BB61AF6" w14:textId="4B0E1DCE" w:rsidR="005E0F6A" w:rsidRPr="00087E80" w:rsidRDefault="005E0F6A" w:rsidP="005E0F6A">
            <w:pPr>
              <w:spacing w:before="120" w:after="120" w:line="240" w:lineRule="auto"/>
              <w:jc w:val="both"/>
              <w:rPr>
                <w:rFonts w:asciiTheme="minorHAnsi" w:hAnsiTheme="minorHAnsi"/>
                <w:sz w:val="20"/>
                <w:szCs w:val="20"/>
              </w:rPr>
            </w:pPr>
            <w:r w:rsidRPr="00087E80">
              <w:rPr>
                <w:rFonts w:asciiTheme="minorHAnsi" w:hAnsiTheme="minorHAnsi"/>
                <w:sz w:val="20"/>
                <w:szCs w:val="20"/>
              </w:rPr>
              <w:t>Dohoda o splátkach uzatvorená medzi žiadateľom ako dlžníkom a</w:t>
            </w:r>
            <w:r w:rsidR="00E314AD">
              <w:rPr>
                <w:rFonts w:asciiTheme="minorHAnsi" w:hAnsiTheme="minorHAnsi"/>
                <w:sz w:val="20"/>
                <w:szCs w:val="20"/>
              </w:rPr>
              <w:t> Sociálnou poisťovňou</w:t>
            </w:r>
            <w:r w:rsidRPr="00087E80">
              <w:rPr>
                <w:rFonts w:asciiTheme="minorHAnsi" w:hAnsiTheme="minorHAnsi"/>
                <w:sz w:val="20"/>
                <w:szCs w:val="20"/>
              </w:rPr>
              <w:t xml:space="preserve"> ako veriteľom, ktorú žiadateľ riadne plní, resp. schválený splátkový kalendár zo strany </w:t>
            </w:r>
            <w:r w:rsidR="00E314AD">
              <w:rPr>
                <w:rFonts w:asciiTheme="minorHAnsi" w:hAnsiTheme="minorHAnsi"/>
                <w:sz w:val="20"/>
                <w:szCs w:val="20"/>
              </w:rPr>
              <w:t>Sociálnej poisťovne</w:t>
            </w:r>
            <w:r w:rsidRPr="00087E80">
              <w:rPr>
                <w:rFonts w:asciiTheme="minorHAnsi" w:hAnsiTheme="minorHAnsi"/>
                <w:sz w:val="20"/>
                <w:szCs w:val="20"/>
              </w:rPr>
              <w:t xml:space="preserve">. </w:t>
            </w:r>
          </w:p>
          <w:p w14:paraId="34FBEF3B" w14:textId="36EFC1B4" w:rsidR="005E0F6A" w:rsidRPr="000D290D" w:rsidRDefault="005E0F6A" w:rsidP="00E314AD">
            <w:pPr>
              <w:spacing w:before="120" w:after="120" w:line="240" w:lineRule="auto"/>
              <w:jc w:val="both"/>
              <w:rPr>
                <w:rFonts w:asciiTheme="minorHAnsi" w:hAnsiTheme="minorHAnsi"/>
                <w:b/>
                <w:sz w:val="20"/>
                <w:szCs w:val="20"/>
              </w:rPr>
            </w:pPr>
            <w:r w:rsidRPr="00087E80">
              <w:rPr>
                <w:rFonts w:asciiTheme="minorHAnsi" w:hAnsiTheme="minorHAnsi"/>
                <w:sz w:val="20"/>
                <w:szCs w:val="20"/>
              </w:rPr>
              <w:t xml:space="preserve">Žiadateľ zároveň predkladá potvrdenie </w:t>
            </w:r>
            <w:r w:rsidR="00E314AD">
              <w:rPr>
                <w:rFonts w:asciiTheme="minorHAnsi" w:hAnsiTheme="minorHAnsi"/>
                <w:sz w:val="20"/>
                <w:szCs w:val="20"/>
              </w:rPr>
              <w:t>Sociálnej poisťovne</w:t>
            </w:r>
            <w:r w:rsidRPr="00087E80">
              <w:rPr>
                <w:rFonts w:asciiTheme="minorHAnsi" w:hAnsiTheme="minorHAnsi"/>
                <w:sz w:val="20"/>
                <w:szCs w:val="20"/>
              </w:rPr>
              <w:t xml:space="preserve"> o riadnom plnení dohody o splátkach, resp. splátkového kalendára</w:t>
            </w:r>
            <w:r>
              <w:rPr>
                <w:rFonts w:asciiTheme="minorHAnsi" w:hAnsiTheme="minorHAnsi"/>
                <w:sz w:val="20"/>
                <w:szCs w:val="20"/>
              </w:rPr>
              <w:t>.</w:t>
            </w:r>
          </w:p>
        </w:tc>
      </w:tr>
    </w:tbl>
    <w:p w14:paraId="315FEB8B" w14:textId="0088D1EE" w:rsidR="00A86EFB" w:rsidRPr="00E31A95" w:rsidRDefault="00A86EFB" w:rsidP="00DF32F7">
      <w:pPr>
        <w:spacing w:before="120" w:after="120" w:line="240" w:lineRule="auto"/>
        <w:rPr>
          <w:rFonts w:asciiTheme="minorHAnsi" w:hAnsiTheme="minorHAnsi"/>
          <w:sz w:val="20"/>
          <w:szCs w:val="20"/>
        </w:rPr>
      </w:pPr>
    </w:p>
    <w:sectPr w:rsidR="00A86EFB" w:rsidRPr="00E31A95" w:rsidSect="00B947AF">
      <w:headerReference w:type="default" r:id="rId16"/>
      <w:footerReference w:type="default" r:id="rId17"/>
      <w:pgSz w:w="16838" w:h="11906" w:orient="landscape" w:code="9"/>
      <w:pgMar w:top="1701" w:right="1417" w:bottom="709"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36ACE5" w14:textId="77777777" w:rsidR="00BF64E4" w:rsidRDefault="00BF64E4" w:rsidP="00B51332">
      <w:pPr>
        <w:spacing w:after="0" w:line="240" w:lineRule="auto"/>
      </w:pPr>
      <w:r>
        <w:separator/>
      </w:r>
    </w:p>
  </w:endnote>
  <w:endnote w:type="continuationSeparator" w:id="0">
    <w:p w14:paraId="5ECD3104" w14:textId="77777777" w:rsidR="00BF64E4" w:rsidRDefault="00BF64E4" w:rsidP="00B51332">
      <w:pPr>
        <w:spacing w:after="0" w:line="240" w:lineRule="auto"/>
      </w:pPr>
      <w:r>
        <w:continuationSeparator/>
      </w:r>
    </w:p>
  </w:endnote>
  <w:endnote w:type="continuationNotice" w:id="1">
    <w:p w14:paraId="6B4F3827" w14:textId="77777777" w:rsidR="00BF64E4" w:rsidRDefault="00BF64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895A4" w14:textId="285CD325" w:rsidR="0001456D" w:rsidRDefault="0001456D" w:rsidP="00CE20A6">
    <w:pPr>
      <w:pStyle w:val="Pta"/>
      <w:rPr>
        <w:sz w:val="20"/>
        <w:szCs w:val="20"/>
      </w:rPr>
    </w:pPr>
    <w:r>
      <w:rPr>
        <w:noProof/>
        <w:sz w:val="24"/>
      </w:rPr>
      <mc:AlternateContent>
        <mc:Choice Requires="wps">
          <w:drawing>
            <wp:anchor distT="0" distB="0" distL="114300" distR="114300" simplePos="0" relativeHeight="251658242" behindDoc="0" locked="0" layoutInCell="1" allowOverlap="1" wp14:anchorId="1C091241" wp14:editId="271694F2">
              <wp:simplePos x="0" y="0"/>
              <wp:positionH relativeFrom="column">
                <wp:posOffset>-156845</wp:posOffset>
              </wp:positionH>
              <wp:positionV relativeFrom="paragraph">
                <wp:posOffset>86360</wp:posOffset>
              </wp:positionV>
              <wp:extent cx="9182100" cy="0"/>
              <wp:effectExtent l="5080" t="10160" r="13970" b="889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82100" cy="0"/>
                      </a:xfrm>
                      <a:prstGeom prst="straightConnector1">
                        <a:avLst/>
                      </a:prstGeom>
                      <a:noFill/>
                      <a:ln w="9525">
                        <a:solidFill>
                          <a:srgbClr val="FBD4B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D4BC26" id="_x0000_t32" coordsize="21600,21600" o:spt="32" o:oned="t" path="m,l21600,21600e" filled="f">
              <v:path arrowok="t" fillok="f" o:connecttype="none"/>
              <o:lock v:ext="edit" shapetype="t"/>
            </v:shapetype>
            <v:shape id="AutoShape 4" o:spid="_x0000_s1026" type="#_x0000_t32" style="position:absolute;margin-left:-12.35pt;margin-top:6.8pt;width:723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" strokecolor="#fbd4b4"/>
          </w:pict>
        </mc:Fallback>
      </mc:AlternateContent>
    </w:r>
    <w:r>
      <w:rPr>
        <w:noProof/>
        <w:sz w:val="24"/>
      </w:rPr>
      <mc:AlternateContent>
        <mc:Choice Requires="wps">
          <w:drawing>
            <wp:anchor distT="0" distB="0" distL="114300" distR="114300" simplePos="0" relativeHeight="251658240" behindDoc="0" locked="0" layoutInCell="1" allowOverlap="1" wp14:anchorId="230DFB9E" wp14:editId="2EFC1794">
              <wp:simplePos x="0" y="0"/>
              <wp:positionH relativeFrom="column">
                <wp:posOffset>790575</wp:posOffset>
              </wp:positionH>
              <wp:positionV relativeFrom="paragraph">
                <wp:posOffset>9702165</wp:posOffset>
              </wp:positionV>
              <wp:extent cx="6210300" cy="19050"/>
              <wp:effectExtent l="0" t="0" r="19050" b="19050"/>
              <wp:wrapNone/>
              <wp:docPr id="3" name="Rovná spojnica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0300" cy="19050"/>
                      </a:xfrm>
                      <a:prstGeom prst="line">
                        <a:avLst/>
                      </a:prstGeom>
                      <a:noFill/>
                      <a:ln w="6350" algn="ctr">
                        <a:solidFill>
                          <a:srgbClr val="F79646">
                            <a:lumMod val="40000"/>
                            <a:lumOff val="60000"/>
                          </a:srgb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4F03B" id="Rovná spojnica 1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763.95pt" to="551.25pt,7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" strokecolor="#fcd5b5" strokeweight=".5pt">
              <v:stroke joinstyle="miter"/>
            </v:line>
          </w:pict>
        </mc:Fallback>
      </mc:AlternateContent>
    </w:r>
  </w:p>
  <w:p w14:paraId="17814970" w14:textId="0EE9B429" w:rsidR="0001456D" w:rsidRPr="00821EFE" w:rsidRDefault="0001456D" w:rsidP="004565AA">
    <w:pPr>
      <w:pStyle w:val="Pta"/>
      <w:rPr>
        <w:rFonts w:ascii="Times New Roman" w:hAnsi="Times New Roman"/>
        <w:sz w:val="20"/>
        <w:szCs w:val="20"/>
      </w:rPr>
    </w:pPr>
    <w:r>
      <w:rPr>
        <w:rFonts w:ascii="Times New Roman" w:hAnsi="Times New Roman"/>
        <w:color w:val="000000"/>
        <w:sz w:val="20"/>
        <w:szCs w:val="20"/>
      </w:rPr>
      <w:t xml:space="preserve">                                            </w:t>
    </w:r>
    <w:r>
      <w:rPr>
        <w:rFonts w:ascii="Times New Roman" w:hAnsi="Times New Roman"/>
        <w:noProof/>
        <w:sz w:val="24"/>
      </w:rPr>
      <mc:AlternateContent>
        <mc:Choice Requires="wps">
          <w:drawing>
            <wp:anchor distT="0" distB="0" distL="114300" distR="114300" simplePos="0" relativeHeight="251658241" behindDoc="0" locked="0" layoutInCell="1" allowOverlap="1" wp14:anchorId="6A7A921F" wp14:editId="47C80406">
              <wp:simplePos x="0" y="0"/>
              <wp:positionH relativeFrom="column">
                <wp:posOffset>790575</wp:posOffset>
              </wp:positionH>
              <wp:positionV relativeFrom="paragraph">
                <wp:posOffset>9702165</wp:posOffset>
              </wp:positionV>
              <wp:extent cx="6210300" cy="19050"/>
              <wp:effectExtent l="0" t="0" r="19050" b="19050"/>
              <wp:wrapNone/>
              <wp:docPr id="2" name="Rovná spojnica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10300" cy="19050"/>
                      </a:xfrm>
                      <a:prstGeom prst="line">
                        <a:avLst/>
                      </a:prstGeom>
                      <a:noFill/>
                      <a:ln w="6350" algn="ctr">
                        <a:solidFill>
                          <a:srgbClr val="F79646">
                            <a:lumMod val="40000"/>
                            <a:lumOff val="60000"/>
                          </a:srgb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3F96E0" id="Rovná spojnica 12"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25pt,763.95pt" to="551.25pt,76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" strokecolor="#fcd5b5" strokeweight=".5pt">
              <v:stroke joinstyle="miter"/>
            </v:line>
          </w:pict>
        </mc:Fallback>
      </mc:AlternateContent>
    </w:r>
    <w:r w:rsidRPr="00821EFE">
      <w:rPr>
        <w:rFonts w:ascii="Times New Roman" w:hAnsi="Times New Roman"/>
        <w:sz w:val="20"/>
        <w:szCs w:val="20"/>
      </w:rPr>
      <w:tab/>
    </w:r>
    <w:r w:rsidRPr="00821EFE">
      <w:rPr>
        <w:rFonts w:ascii="Times New Roman" w:hAnsi="Times New Roman"/>
        <w:sz w:val="20"/>
        <w:szCs w:val="20"/>
      </w:rPr>
      <w:tab/>
    </w:r>
    <w:r w:rsidRPr="00821EFE">
      <w:rPr>
        <w:rFonts w:ascii="Times New Roman" w:hAnsi="Times New Roman"/>
        <w:sz w:val="20"/>
        <w:szCs w:val="20"/>
      </w:rPr>
      <w:tab/>
    </w:r>
    <w:r w:rsidRPr="00821EFE">
      <w:rPr>
        <w:rFonts w:ascii="Times New Roman" w:hAnsi="Times New Roman"/>
        <w:sz w:val="20"/>
        <w:szCs w:val="20"/>
      </w:rPr>
      <w:tab/>
    </w:r>
    <w:r>
      <w:rPr>
        <w:rFonts w:ascii="Times New Roman" w:hAnsi="Times New Roman"/>
        <w:sz w:val="20"/>
        <w:szCs w:val="20"/>
      </w:rPr>
      <w:t xml:space="preserve">      </w:t>
    </w:r>
    <w:r w:rsidRPr="00821EFE">
      <w:rPr>
        <w:rFonts w:ascii="Times New Roman" w:hAnsi="Times New Roman"/>
        <w:sz w:val="20"/>
        <w:szCs w:val="20"/>
      </w:rPr>
      <w:tab/>
    </w:r>
    <w:r w:rsidRPr="00821EFE">
      <w:rPr>
        <w:rFonts w:ascii="Times New Roman" w:hAnsi="Times New Roman"/>
        <w:sz w:val="20"/>
        <w:szCs w:val="20"/>
      </w:rPr>
      <w:tab/>
    </w:r>
    <w:r w:rsidRPr="00821EFE">
      <w:rPr>
        <w:rFonts w:ascii="Times New Roman" w:hAnsi="Times New Roman"/>
        <w:sz w:val="20"/>
        <w:szCs w:val="20"/>
      </w:rPr>
      <w:tab/>
    </w:r>
    <w:r>
      <w:rPr>
        <w:rFonts w:ascii="Times New Roman" w:hAnsi="Times New Roman"/>
        <w:sz w:val="20"/>
        <w:szCs w:val="20"/>
      </w:rPr>
      <w:t xml:space="preserve">               </w:t>
    </w:r>
    <w:r w:rsidRPr="00821EFE">
      <w:rPr>
        <w:rFonts w:ascii="Times New Roman" w:hAnsi="Times New Roman"/>
        <w:sz w:val="20"/>
        <w:szCs w:val="20"/>
      </w:rPr>
      <w:t xml:space="preserve">     strana: </w:t>
    </w:r>
    <w:r w:rsidRPr="00821EFE">
      <w:rPr>
        <w:rFonts w:ascii="Times New Roman" w:hAnsi="Times New Roman"/>
        <w:sz w:val="20"/>
        <w:szCs w:val="20"/>
      </w:rPr>
      <w:fldChar w:fldCharType="begin"/>
    </w:r>
    <w:r w:rsidRPr="00821EFE">
      <w:rPr>
        <w:rFonts w:ascii="Times New Roman" w:hAnsi="Times New Roman"/>
        <w:sz w:val="20"/>
        <w:szCs w:val="20"/>
      </w:rPr>
      <w:instrText>PAGE   \* MERGEFORMAT</w:instrText>
    </w:r>
    <w:r w:rsidRPr="00821EFE">
      <w:rPr>
        <w:rFonts w:ascii="Times New Roman" w:hAnsi="Times New Roman"/>
        <w:sz w:val="20"/>
        <w:szCs w:val="20"/>
      </w:rPr>
      <w:fldChar w:fldCharType="separate"/>
    </w:r>
    <w:r w:rsidR="00255E59">
      <w:rPr>
        <w:rFonts w:ascii="Times New Roman" w:hAnsi="Times New Roman"/>
        <w:noProof/>
        <w:sz w:val="20"/>
        <w:szCs w:val="20"/>
      </w:rPr>
      <w:t>7</w:t>
    </w:r>
    <w:r w:rsidRPr="00821EFE">
      <w:rPr>
        <w:rFonts w:ascii="Times New Roman" w:hAnsi="Times New Roman"/>
        <w:sz w:val="20"/>
        <w:szCs w:val="20"/>
      </w:rPr>
      <w:fldChar w:fldCharType="end"/>
    </w:r>
    <w:r>
      <w:rPr>
        <w:rFonts w:ascii="Times New Roman" w:hAnsi="Times New Roman"/>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8AC0B" w14:textId="77777777" w:rsidR="00BF64E4" w:rsidRDefault="00BF64E4" w:rsidP="00B51332">
      <w:pPr>
        <w:spacing w:after="0" w:line="240" w:lineRule="auto"/>
      </w:pPr>
      <w:r>
        <w:separator/>
      </w:r>
    </w:p>
  </w:footnote>
  <w:footnote w:type="continuationSeparator" w:id="0">
    <w:p w14:paraId="4E95452A" w14:textId="77777777" w:rsidR="00BF64E4" w:rsidRDefault="00BF64E4" w:rsidP="00B51332">
      <w:pPr>
        <w:spacing w:after="0" w:line="240" w:lineRule="auto"/>
      </w:pPr>
      <w:r>
        <w:continuationSeparator/>
      </w:r>
    </w:p>
  </w:footnote>
  <w:footnote w:type="continuationNotice" w:id="1">
    <w:p w14:paraId="2DE8C940" w14:textId="77777777" w:rsidR="00BF64E4" w:rsidRDefault="00BF64E4">
      <w:pPr>
        <w:spacing w:after="0" w:line="240" w:lineRule="auto"/>
      </w:pPr>
    </w:p>
  </w:footnote>
  <w:footnote w:id="2">
    <w:p w14:paraId="1A5B05EA" w14:textId="28B7D146" w:rsidR="0001456D" w:rsidRPr="006A08F2" w:rsidRDefault="0001456D" w:rsidP="003E111F">
      <w:pPr>
        <w:pStyle w:val="Textpoznmkypodiarou"/>
        <w:rPr>
          <w:rFonts w:asciiTheme="minorHAnsi" w:hAnsiTheme="minorHAnsi"/>
          <w:sz w:val="18"/>
          <w:szCs w:val="18"/>
          <w:lang w:val="sk-SK"/>
        </w:rPr>
      </w:pPr>
      <w:r w:rsidRPr="006A08F2">
        <w:rPr>
          <w:rStyle w:val="Odkaznapoznmkupodiarou"/>
          <w:rFonts w:asciiTheme="minorHAnsi" w:hAnsiTheme="minorHAnsi"/>
          <w:sz w:val="18"/>
          <w:szCs w:val="18"/>
        </w:rPr>
        <w:footnoteRef/>
      </w:r>
      <w:r w:rsidRPr="006A08F2">
        <w:rPr>
          <w:rFonts w:asciiTheme="minorHAnsi" w:hAnsiTheme="minorHAnsi"/>
          <w:sz w:val="18"/>
          <w:szCs w:val="18"/>
        </w:rPr>
        <w:t xml:space="preserve"> </w:t>
      </w:r>
      <w:r w:rsidRPr="006A08F2">
        <w:rPr>
          <w:rFonts w:asciiTheme="minorHAnsi" w:hAnsiTheme="minorHAnsi"/>
          <w:sz w:val="18"/>
          <w:szCs w:val="18"/>
          <w:lang w:val="sk-SK"/>
        </w:rPr>
        <w:t>§3, ods. 1 zákona č. 552/2003 Z.z., o výkone práce vo verejnom  záujme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F4B6" w14:textId="700B50FA" w:rsidR="0001456D" w:rsidRPr="00707E67" w:rsidRDefault="0001456D" w:rsidP="00707E67">
    <w:pPr>
      <w:pStyle w:val="Hlavika"/>
      <w:jc w:val="center"/>
    </w:pPr>
    <w:r w:rsidRPr="002A690B">
      <w:rPr>
        <w:noProof/>
      </w:rPr>
      <w:drawing>
        <wp:inline distT="0" distB="0" distL="0" distR="0" wp14:anchorId="330D322C" wp14:editId="2948FC7F">
          <wp:extent cx="5796915" cy="405130"/>
          <wp:effectExtent l="0" t="0" r="0" b="0"/>
          <wp:docPr id="1" name="Obrázok 1" descr="troj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oj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96915" cy="405130"/>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7116E"/>
    <w:multiLevelType w:val="hybridMultilevel"/>
    <w:tmpl w:val="EE9C9DB6"/>
    <w:lvl w:ilvl="0" w:tplc="DB04D300">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8362FD4"/>
    <w:multiLevelType w:val="hybridMultilevel"/>
    <w:tmpl w:val="C49641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DCF767D"/>
    <w:multiLevelType w:val="hybridMultilevel"/>
    <w:tmpl w:val="B77EE12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DEA6C96"/>
    <w:multiLevelType w:val="hybridMultilevel"/>
    <w:tmpl w:val="43DE0FA2"/>
    <w:lvl w:ilvl="0" w:tplc="47201C2C">
      <w:start w:val="6"/>
      <w:numFmt w:val="bullet"/>
      <w:lvlText w:val="-"/>
      <w:lvlJc w:val="left"/>
      <w:pPr>
        <w:ind w:left="720" w:hanging="360"/>
      </w:pPr>
      <w:rPr>
        <w:rFonts w:ascii="Calibri" w:eastAsia="PMingLiU"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151329D9"/>
    <w:multiLevelType w:val="hybridMultilevel"/>
    <w:tmpl w:val="44EC72A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3343BC8"/>
    <w:multiLevelType w:val="hybridMultilevel"/>
    <w:tmpl w:val="2F9268C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277150C7"/>
    <w:multiLevelType w:val="hybridMultilevel"/>
    <w:tmpl w:val="36A6E994"/>
    <w:lvl w:ilvl="0" w:tplc="EC3A248A">
      <w:start w:val="1"/>
      <w:numFmt w:val="decimal"/>
      <w:lvlText w:val="%1."/>
      <w:lvlJc w:val="left"/>
      <w:pPr>
        <w:ind w:left="644" w:hanging="531"/>
      </w:pPr>
      <w:rPr>
        <w:rFonts w:cs="Times New Roman" w:hint="default"/>
        <w:b/>
        <w:sz w:val="20"/>
        <w:szCs w:val="20"/>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7" w15:restartNumberingAfterBreak="0">
    <w:nsid w:val="2AFF313F"/>
    <w:multiLevelType w:val="hybridMultilevel"/>
    <w:tmpl w:val="8B32729E"/>
    <w:lvl w:ilvl="0" w:tplc="913AD616">
      <w:start w:val="1"/>
      <w:numFmt w:val="decimal"/>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8" w15:restartNumberingAfterBreak="0">
    <w:nsid w:val="2D677E84"/>
    <w:multiLevelType w:val="hybridMultilevel"/>
    <w:tmpl w:val="9EC0C9F8"/>
    <w:lvl w:ilvl="0" w:tplc="C9DC8C52">
      <w:numFmt w:val="bulle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D787FB6"/>
    <w:multiLevelType w:val="hybridMultilevel"/>
    <w:tmpl w:val="95C6468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69A6A7A"/>
    <w:multiLevelType w:val="hybridMultilevel"/>
    <w:tmpl w:val="30F0B8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1675621"/>
    <w:multiLevelType w:val="hybridMultilevel"/>
    <w:tmpl w:val="DF1CD15E"/>
    <w:lvl w:ilvl="0" w:tplc="D2EAF97E">
      <w:start w:val="2"/>
      <w:numFmt w:val="bullet"/>
      <w:lvlText w:val="-"/>
      <w:lvlJc w:val="left"/>
      <w:pPr>
        <w:ind w:left="720" w:hanging="360"/>
      </w:pPr>
      <w:rPr>
        <w:rFonts w:ascii="Calibri" w:eastAsia="Times New Roman" w:hAnsi="Calibri"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84122C9"/>
    <w:multiLevelType w:val="hybridMultilevel"/>
    <w:tmpl w:val="E4205CB8"/>
    <w:lvl w:ilvl="0" w:tplc="041B0017">
      <w:start w:val="1"/>
      <w:numFmt w:val="lowerLetter"/>
      <w:lvlText w:val="%1)"/>
      <w:lvlJc w:val="left"/>
      <w:pPr>
        <w:tabs>
          <w:tab w:val="num" w:pos="360"/>
        </w:tabs>
        <w:ind w:left="360" w:hanging="360"/>
      </w:pPr>
      <w:rPr>
        <w:rFonts w:cs="Times New Roman" w:hint="default"/>
      </w:rPr>
    </w:lvl>
    <w:lvl w:ilvl="1" w:tplc="041B0019" w:tentative="1">
      <w:start w:val="1"/>
      <w:numFmt w:val="lowerLetter"/>
      <w:lvlText w:val="%2."/>
      <w:lvlJc w:val="left"/>
      <w:pPr>
        <w:tabs>
          <w:tab w:val="num" w:pos="1080"/>
        </w:tabs>
        <w:ind w:left="1080" w:hanging="360"/>
      </w:pPr>
      <w:rPr>
        <w:rFonts w:cs="Times New Roman"/>
      </w:rPr>
    </w:lvl>
    <w:lvl w:ilvl="2" w:tplc="041B001B" w:tentative="1">
      <w:start w:val="1"/>
      <w:numFmt w:val="lowerRoman"/>
      <w:lvlText w:val="%3."/>
      <w:lvlJc w:val="right"/>
      <w:pPr>
        <w:tabs>
          <w:tab w:val="num" w:pos="1800"/>
        </w:tabs>
        <w:ind w:left="1800" w:hanging="180"/>
      </w:pPr>
      <w:rPr>
        <w:rFonts w:cs="Times New Roman"/>
      </w:rPr>
    </w:lvl>
    <w:lvl w:ilvl="3" w:tplc="041B000F" w:tentative="1">
      <w:start w:val="1"/>
      <w:numFmt w:val="decimal"/>
      <w:lvlText w:val="%4."/>
      <w:lvlJc w:val="left"/>
      <w:pPr>
        <w:tabs>
          <w:tab w:val="num" w:pos="2520"/>
        </w:tabs>
        <w:ind w:left="2520" w:hanging="360"/>
      </w:pPr>
      <w:rPr>
        <w:rFonts w:cs="Times New Roman"/>
      </w:rPr>
    </w:lvl>
    <w:lvl w:ilvl="4" w:tplc="041B0019" w:tentative="1">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49492FE0"/>
    <w:multiLevelType w:val="hybridMultilevel"/>
    <w:tmpl w:val="AE8EF026"/>
    <w:lvl w:ilvl="0" w:tplc="A03A46A2">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D1C67FB"/>
    <w:multiLevelType w:val="hybridMultilevel"/>
    <w:tmpl w:val="25BA9F2E"/>
    <w:lvl w:ilvl="0" w:tplc="6214F6A8">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53801D70"/>
    <w:multiLevelType w:val="hybridMultilevel"/>
    <w:tmpl w:val="1BD053D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541D1D01"/>
    <w:multiLevelType w:val="hybridMultilevel"/>
    <w:tmpl w:val="23F4A42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576D2621"/>
    <w:multiLevelType w:val="hybridMultilevel"/>
    <w:tmpl w:val="CA0489E4"/>
    <w:lvl w:ilvl="0" w:tplc="F5CAF6C6">
      <w:start w:val="3"/>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59AF5999"/>
    <w:multiLevelType w:val="hybridMultilevel"/>
    <w:tmpl w:val="C7E05AFA"/>
    <w:lvl w:ilvl="0" w:tplc="EC38DF7A">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9" w15:restartNumberingAfterBreak="0">
    <w:nsid w:val="5F5332FF"/>
    <w:multiLevelType w:val="hybridMultilevel"/>
    <w:tmpl w:val="645EC5B6"/>
    <w:lvl w:ilvl="0" w:tplc="92101736">
      <w:start w:val="1"/>
      <w:numFmt w:val="decimal"/>
      <w:lvlText w:val="%1."/>
      <w:lvlJc w:val="left"/>
      <w:pPr>
        <w:ind w:left="1425" w:hanging="360"/>
      </w:pPr>
      <w:rPr>
        <w:rFonts w:hint="default"/>
        <w:color w:val="auto"/>
      </w:r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20" w15:restartNumberingAfterBreak="0">
    <w:nsid w:val="67771DE2"/>
    <w:multiLevelType w:val="hybridMultilevel"/>
    <w:tmpl w:val="4268132E"/>
    <w:lvl w:ilvl="0" w:tplc="D80241A2">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79D4FD2"/>
    <w:multiLevelType w:val="hybridMultilevel"/>
    <w:tmpl w:val="BE9A99C0"/>
    <w:lvl w:ilvl="0" w:tplc="A03A46A2">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67D10AE6"/>
    <w:multiLevelType w:val="hybridMultilevel"/>
    <w:tmpl w:val="A1388CA8"/>
    <w:lvl w:ilvl="0" w:tplc="996EAA22">
      <w:start w:val="1"/>
      <w:numFmt w:val="lowerLetter"/>
      <w:lvlText w:val="%1)"/>
      <w:lvlJc w:val="left"/>
      <w:pPr>
        <w:ind w:left="720" w:hanging="360"/>
      </w:pPr>
      <w:rPr>
        <w:rFonts w:ascii="Times New Roman" w:eastAsiaTheme="minorHAnsi" w:hAnsi="Times New Roman" w:cs="Times New Roman"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681F3BC7"/>
    <w:multiLevelType w:val="hybridMultilevel"/>
    <w:tmpl w:val="21F077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E74277D"/>
    <w:multiLevelType w:val="hybridMultilevel"/>
    <w:tmpl w:val="9E7C79C8"/>
    <w:lvl w:ilvl="0" w:tplc="D722AC3A">
      <w:start w:val="1"/>
      <w:numFmt w:val="bullet"/>
      <w:lvlText w:val="-"/>
      <w:lvlJc w:val="left"/>
      <w:pPr>
        <w:ind w:left="720" w:hanging="360"/>
      </w:pPr>
      <w:rPr>
        <w:rFonts w:ascii="Calibri" w:eastAsia="PMingLiU"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5" w15:restartNumberingAfterBreak="0">
    <w:nsid w:val="736379D4"/>
    <w:multiLevelType w:val="hybridMultilevel"/>
    <w:tmpl w:val="CEF4041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74360BCF"/>
    <w:multiLevelType w:val="hybridMultilevel"/>
    <w:tmpl w:val="4CF2570E"/>
    <w:lvl w:ilvl="0" w:tplc="DA4ADA4C">
      <w:start w:val="1"/>
      <w:numFmt w:val="bullet"/>
      <w:lvlText w:val="-"/>
      <w:lvlJc w:val="left"/>
      <w:pPr>
        <w:ind w:left="741" w:hanging="360"/>
      </w:pPr>
      <w:rPr>
        <w:rFonts w:ascii="Times New Roman" w:eastAsia="Times New Roman" w:hAnsi="Times New Roman" w:hint="default"/>
      </w:rPr>
    </w:lvl>
    <w:lvl w:ilvl="1" w:tplc="041B0003" w:tentative="1">
      <w:start w:val="1"/>
      <w:numFmt w:val="bullet"/>
      <w:lvlText w:val="o"/>
      <w:lvlJc w:val="left"/>
      <w:pPr>
        <w:ind w:left="1461" w:hanging="360"/>
      </w:pPr>
      <w:rPr>
        <w:rFonts w:ascii="Courier New" w:hAnsi="Courier New" w:cs="Courier New" w:hint="default"/>
      </w:rPr>
    </w:lvl>
    <w:lvl w:ilvl="2" w:tplc="041B0005" w:tentative="1">
      <w:start w:val="1"/>
      <w:numFmt w:val="bullet"/>
      <w:lvlText w:val=""/>
      <w:lvlJc w:val="left"/>
      <w:pPr>
        <w:ind w:left="2181" w:hanging="360"/>
      </w:pPr>
      <w:rPr>
        <w:rFonts w:ascii="Wingdings" w:hAnsi="Wingdings" w:hint="default"/>
      </w:rPr>
    </w:lvl>
    <w:lvl w:ilvl="3" w:tplc="041B0001" w:tentative="1">
      <w:start w:val="1"/>
      <w:numFmt w:val="bullet"/>
      <w:lvlText w:val=""/>
      <w:lvlJc w:val="left"/>
      <w:pPr>
        <w:ind w:left="2901" w:hanging="360"/>
      </w:pPr>
      <w:rPr>
        <w:rFonts w:ascii="Symbol" w:hAnsi="Symbol" w:hint="default"/>
      </w:rPr>
    </w:lvl>
    <w:lvl w:ilvl="4" w:tplc="041B0003" w:tentative="1">
      <w:start w:val="1"/>
      <w:numFmt w:val="bullet"/>
      <w:lvlText w:val="o"/>
      <w:lvlJc w:val="left"/>
      <w:pPr>
        <w:ind w:left="3621" w:hanging="360"/>
      </w:pPr>
      <w:rPr>
        <w:rFonts w:ascii="Courier New" w:hAnsi="Courier New" w:cs="Courier New" w:hint="default"/>
      </w:rPr>
    </w:lvl>
    <w:lvl w:ilvl="5" w:tplc="041B0005" w:tentative="1">
      <w:start w:val="1"/>
      <w:numFmt w:val="bullet"/>
      <w:lvlText w:val=""/>
      <w:lvlJc w:val="left"/>
      <w:pPr>
        <w:ind w:left="4341" w:hanging="360"/>
      </w:pPr>
      <w:rPr>
        <w:rFonts w:ascii="Wingdings" w:hAnsi="Wingdings" w:hint="default"/>
      </w:rPr>
    </w:lvl>
    <w:lvl w:ilvl="6" w:tplc="041B0001" w:tentative="1">
      <w:start w:val="1"/>
      <w:numFmt w:val="bullet"/>
      <w:lvlText w:val=""/>
      <w:lvlJc w:val="left"/>
      <w:pPr>
        <w:ind w:left="5061" w:hanging="360"/>
      </w:pPr>
      <w:rPr>
        <w:rFonts w:ascii="Symbol" w:hAnsi="Symbol" w:hint="default"/>
      </w:rPr>
    </w:lvl>
    <w:lvl w:ilvl="7" w:tplc="041B0003" w:tentative="1">
      <w:start w:val="1"/>
      <w:numFmt w:val="bullet"/>
      <w:lvlText w:val="o"/>
      <w:lvlJc w:val="left"/>
      <w:pPr>
        <w:ind w:left="5781" w:hanging="360"/>
      </w:pPr>
      <w:rPr>
        <w:rFonts w:ascii="Courier New" w:hAnsi="Courier New" w:cs="Courier New" w:hint="default"/>
      </w:rPr>
    </w:lvl>
    <w:lvl w:ilvl="8" w:tplc="041B0005" w:tentative="1">
      <w:start w:val="1"/>
      <w:numFmt w:val="bullet"/>
      <w:lvlText w:val=""/>
      <w:lvlJc w:val="left"/>
      <w:pPr>
        <w:ind w:left="6501" w:hanging="360"/>
      </w:pPr>
      <w:rPr>
        <w:rFonts w:ascii="Wingdings" w:hAnsi="Wingdings" w:hint="default"/>
      </w:rPr>
    </w:lvl>
  </w:abstractNum>
  <w:abstractNum w:abstractNumId="27" w15:restartNumberingAfterBreak="0">
    <w:nsid w:val="758838D6"/>
    <w:multiLevelType w:val="hybridMultilevel"/>
    <w:tmpl w:val="3912E5C2"/>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15:restartNumberingAfterBreak="0">
    <w:nsid w:val="76D22002"/>
    <w:multiLevelType w:val="hybridMultilevel"/>
    <w:tmpl w:val="90082F56"/>
    <w:lvl w:ilvl="0" w:tplc="F5CAF6C6">
      <w:start w:val="3"/>
      <w:numFmt w:val="bullet"/>
      <w:lvlText w:val="-"/>
      <w:lvlJc w:val="left"/>
      <w:pPr>
        <w:ind w:left="360" w:hanging="360"/>
      </w:pPr>
      <w:rPr>
        <w:rFonts w:ascii="Times New Roman" w:eastAsia="Times New Roman"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29" w15:restartNumberingAfterBreak="0">
    <w:nsid w:val="78761504"/>
    <w:multiLevelType w:val="hybridMultilevel"/>
    <w:tmpl w:val="F8544E68"/>
    <w:lvl w:ilvl="0" w:tplc="F5CAF6C6">
      <w:start w:val="3"/>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0" w15:restartNumberingAfterBreak="0">
    <w:nsid w:val="7A822BF4"/>
    <w:multiLevelType w:val="hybridMultilevel"/>
    <w:tmpl w:val="17A214F2"/>
    <w:lvl w:ilvl="0" w:tplc="4DC26708">
      <w:start w:val="1"/>
      <w:numFmt w:val="lowerLetter"/>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7A850577"/>
    <w:multiLevelType w:val="hybridMultilevel"/>
    <w:tmpl w:val="BB7ABC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7E5714A8"/>
    <w:multiLevelType w:val="hybridMultilevel"/>
    <w:tmpl w:val="7EC6D2E2"/>
    <w:lvl w:ilvl="0" w:tplc="091861E8">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7FF07879"/>
    <w:multiLevelType w:val="hybridMultilevel"/>
    <w:tmpl w:val="F30009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2"/>
  </w:num>
  <w:num w:numId="2">
    <w:abstractNumId w:val="6"/>
  </w:num>
  <w:num w:numId="3">
    <w:abstractNumId w:val="28"/>
  </w:num>
  <w:num w:numId="4">
    <w:abstractNumId w:val="26"/>
  </w:num>
  <w:num w:numId="5">
    <w:abstractNumId w:val="0"/>
  </w:num>
  <w:num w:numId="6">
    <w:abstractNumId w:val="29"/>
  </w:num>
  <w:num w:numId="7">
    <w:abstractNumId w:val="17"/>
  </w:num>
  <w:num w:numId="8">
    <w:abstractNumId w:val="3"/>
  </w:num>
  <w:num w:numId="9">
    <w:abstractNumId w:val="25"/>
  </w:num>
  <w:num w:numId="10">
    <w:abstractNumId w:val="22"/>
  </w:num>
  <w:num w:numId="11">
    <w:abstractNumId w:val="2"/>
  </w:num>
  <w:num w:numId="12">
    <w:abstractNumId w:val="27"/>
  </w:num>
  <w:num w:numId="13">
    <w:abstractNumId w:val="11"/>
  </w:num>
  <w:num w:numId="14">
    <w:abstractNumId w:val="14"/>
  </w:num>
  <w:num w:numId="15">
    <w:abstractNumId w:val="5"/>
  </w:num>
  <w:num w:numId="16">
    <w:abstractNumId w:val="20"/>
  </w:num>
  <w:num w:numId="17">
    <w:abstractNumId w:val="32"/>
  </w:num>
  <w:num w:numId="18">
    <w:abstractNumId w:val="7"/>
  </w:num>
  <w:num w:numId="19">
    <w:abstractNumId w:val="19"/>
  </w:num>
  <w:num w:numId="20">
    <w:abstractNumId w:val="24"/>
  </w:num>
  <w:num w:numId="21">
    <w:abstractNumId w:val="9"/>
  </w:num>
  <w:num w:numId="22">
    <w:abstractNumId w:val="30"/>
  </w:num>
  <w:num w:numId="23">
    <w:abstractNumId w:val="1"/>
  </w:num>
  <w:num w:numId="24">
    <w:abstractNumId w:val="4"/>
  </w:num>
  <w:num w:numId="25">
    <w:abstractNumId w:val="10"/>
  </w:num>
  <w:num w:numId="26">
    <w:abstractNumId w:val="15"/>
  </w:num>
  <w:num w:numId="27">
    <w:abstractNumId w:val="23"/>
  </w:num>
  <w:num w:numId="28">
    <w:abstractNumId w:val="31"/>
  </w:num>
  <w:num w:numId="29">
    <w:abstractNumId w:val="18"/>
  </w:num>
  <w:num w:numId="30">
    <w:abstractNumId w:val="16"/>
  </w:num>
  <w:num w:numId="31">
    <w:abstractNumId w:val="8"/>
  </w:num>
  <w:num w:numId="32">
    <w:abstractNumId w:val="33"/>
  </w:num>
  <w:num w:numId="33">
    <w:abstractNumId w:val="13"/>
  </w:num>
  <w:num w:numId="34">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NotTrackFormatting/>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9ED"/>
    <w:rsid w:val="000006F4"/>
    <w:rsid w:val="000011F2"/>
    <w:rsid w:val="0000132C"/>
    <w:rsid w:val="00001416"/>
    <w:rsid w:val="00001F85"/>
    <w:rsid w:val="0000257E"/>
    <w:rsid w:val="00002729"/>
    <w:rsid w:val="000027F9"/>
    <w:rsid w:val="00004888"/>
    <w:rsid w:val="00004C4F"/>
    <w:rsid w:val="0000533B"/>
    <w:rsid w:val="00007434"/>
    <w:rsid w:val="00010D54"/>
    <w:rsid w:val="00010E09"/>
    <w:rsid w:val="00011460"/>
    <w:rsid w:val="0001247D"/>
    <w:rsid w:val="00012C40"/>
    <w:rsid w:val="0001456D"/>
    <w:rsid w:val="000155D9"/>
    <w:rsid w:val="00015978"/>
    <w:rsid w:val="00015A68"/>
    <w:rsid w:val="000162CF"/>
    <w:rsid w:val="00017680"/>
    <w:rsid w:val="000176AB"/>
    <w:rsid w:val="00020DDA"/>
    <w:rsid w:val="000216A0"/>
    <w:rsid w:val="00021C7A"/>
    <w:rsid w:val="000228A6"/>
    <w:rsid w:val="00022B15"/>
    <w:rsid w:val="00022EF0"/>
    <w:rsid w:val="000236B9"/>
    <w:rsid w:val="00023717"/>
    <w:rsid w:val="00024D82"/>
    <w:rsid w:val="000254B3"/>
    <w:rsid w:val="00025566"/>
    <w:rsid w:val="000261D0"/>
    <w:rsid w:val="00026B55"/>
    <w:rsid w:val="00027238"/>
    <w:rsid w:val="00027407"/>
    <w:rsid w:val="000275D4"/>
    <w:rsid w:val="00027B99"/>
    <w:rsid w:val="000308C8"/>
    <w:rsid w:val="00030EE7"/>
    <w:rsid w:val="00030F95"/>
    <w:rsid w:val="00032245"/>
    <w:rsid w:val="000324C3"/>
    <w:rsid w:val="000327A4"/>
    <w:rsid w:val="000327B9"/>
    <w:rsid w:val="0003292D"/>
    <w:rsid w:val="0003338F"/>
    <w:rsid w:val="00033988"/>
    <w:rsid w:val="00034659"/>
    <w:rsid w:val="00034834"/>
    <w:rsid w:val="00034D09"/>
    <w:rsid w:val="00037110"/>
    <w:rsid w:val="00037EF4"/>
    <w:rsid w:val="0004039C"/>
    <w:rsid w:val="00040AF9"/>
    <w:rsid w:val="00041301"/>
    <w:rsid w:val="0004183E"/>
    <w:rsid w:val="0004191D"/>
    <w:rsid w:val="00042941"/>
    <w:rsid w:val="00043BF4"/>
    <w:rsid w:val="00043EFA"/>
    <w:rsid w:val="00044002"/>
    <w:rsid w:val="0004454D"/>
    <w:rsid w:val="00044CF4"/>
    <w:rsid w:val="00045662"/>
    <w:rsid w:val="000458DD"/>
    <w:rsid w:val="00045905"/>
    <w:rsid w:val="00046AF5"/>
    <w:rsid w:val="00046F91"/>
    <w:rsid w:val="000472C9"/>
    <w:rsid w:val="0004770D"/>
    <w:rsid w:val="00047966"/>
    <w:rsid w:val="000515D0"/>
    <w:rsid w:val="00051E48"/>
    <w:rsid w:val="00052621"/>
    <w:rsid w:val="00052BF4"/>
    <w:rsid w:val="0005307E"/>
    <w:rsid w:val="000531D9"/>
    <w:rsid w:val="0005336A"/>
    <w:rsid w:val="00053C89"/>
    <w:rsid w:val="00053EE4"/>
    <w:rsid w:val="00054088"/>
    <w:rsid w:val="0005412A"/>
    <w:rsid w:val="00054213"/>
    <w:rsid w:val="000545FC"/>
    <w:rsid w:val="00055927"/>
    <w:rsid w:val="0005608F"/>
    <w:rsid w:val="0005680C"/>
    <w:rsid w:val="00056932"/>
    <w:rsid w:val="00061694"/>
    <w:rsid w:val="00062D92"/>
    <w:rsid w:val="000632A3"/>
    <w:rsid w:val="000643DE"/>
    <w:rsid w:val="00065FCD"/>
    <w:rsid w:val="00066048"/>
    <w:rsid w:val="00066269"/>
    <w:rsid w:val="0006663C"/>
    <w:rsid w:val="000674CC"/>
    <w:rsid w:val="00067E26"/>
    <w:rsid w:val="00067E2F"/>
    <w:rsid w:val="00070470"/>
    <w:rsid w:val="00070D18"/>
    <w:rsid w:val="00072856"/>
    <w:rsid w:val="00073266"/>
    <w:rsid w:val="00073484"/>
    <w:rsid w:val="00073E96"/>
    <w:rsid w:val="00074937"/>
    <w:rsid w:val="00074FE7"/>
    <w:rsid w:val="00075A0A"/>
    <w:rsid w:val="00075B84"/>
    <w:rsid w:val="0007678C"/>
    <w:rsid w:val="00076ABA"/>
    <w:rsid w:val="00076C5A"/>
    <w:rsid w:val="00076E8C"/>
    <w:rsid w:val="00077398"/>
    <w:rsid w:val="00077D97"/>
    <w:rsid w:val="00077DBF"/>
    <w:rsid w:val="0008224C"/>
    <w:rsid w:val="00082746"/>
    <w:rsid w:val="00082AA6"/>
    <w:rsid w:val="000838B3"/>
    <w:rsid w:val="00084FEB"/>
    <w:rsid w:val="00085FD2"/>
    <w:rsid w:val="000863A1"/>
    <w:rsid w:val="00086B87"/>
    <w:rsid w:val="00087306"/>
    <w:rsid w:val="00087570"/>
    <w:rsid w:val="000879AB"/>
    <w:rsid w:val="00087D1F"/>
    <w:rsid w:val="00087E80"/>
    <w:rsid w:val="00090141"/>
    <w:rsid w:val="00090169"/>
    <w:rsid w:val="0009127F"/>
    <w:rsid w:val="00091AAD"/>
    <w:rsid w:val="00091E5E"/>
    <w:rsid w:val="000927CA"/>
    <w:rsid w:val="00093045"/>
    <w:rsid w:val="000937AF"/>
    <w:rsid w:val="00093F19"/>
    <w:rsid w:val="0009416A"/>
    <w:rsid w:val="00095960"/>
    <w:rsid w:val="00095A5F"/>
    <w:rsid w:val="0009638B"/>
    <w:rsid w:val="0009682A"/>
    <w:rsid w:val="000976F6"/>
    <w:rsid w:val="000A2149"/>
    <w:rsid w:val="000A2203"/>
    <w:rsid w:val="000A2438"/>
    <w:rsid w:val="000A26AA"/>
    <w:rsid w:val="000A3040"/>
    <w:rsid w:val="000A316A"/>
    <w:rsid w:val="000A32CC"/>
    <w:rsid w:val="000A386B"/>
    <w:rsid w:val="000A39D4"/>
    <w:rsid w:val="000A4940"/>
    <w:rsid w:val="000A4B2D"/>
    <w:rsid w:val="000A51A0"/>
    <w:rsid w:val="000A5368"/>
    <w:rsid w:val="000A67AB"/>
    <w:rsid w:val="000A6EFC"/>
    <w:rsid w:val="000A706C"/>
    <w:rsid w:val="000B0B44"/>
    <w:rsid w:val="000B1916"/>
    <w:rsid w:val="000B2FFA"/>
    <w:rsid w:val="000B34F8"/>
    <w:rsid w:val="000B4FF3"/>
    <w:rsid w:val="000B57CF"/>
    <w:rsid w:val="000B7418"/>
    <w:rsid w:val="000C1372"/>
    <w:rsid w:val="000C198B"/>
    <w:rsid w:val="000C272A"/>
    <w:rsid w:val="000C2773"/>
    <w:rsid w:val="000C2AA6"/>
    <w:rsid w:val="000C3451"/>
    <w:rsid w:val="000C4673"/>
    <w:rsid w:val="000C57A1"/>
    <w:rsid w:val="000C682F"/>
    <w:rsid w:val="000D2491"/>
    <w:rsid w:val="000D2592"/>
    <w:rsid w:val="000D290D"/>
    <w:rsid w:val="000D3076"/>
    <w:rsid w:val="000D333D"/>
    <w:rsid w:val="000D3BCE"/>
    <w:rsid w:val="000D3F3E"/>
    <w:rsid w:val="000D427C"/>
    <w:rsid w:val="000D5228"/>
    <w:rsid w:val="000D5783"/>
    <w:rsid w:val="000D59BE"/>
    <w:rsid w:val="000D5F44"/>
    <w:rsid w:val="000D6AF6"/>
    <w:rsid w:val="000D6E37"/>
    <w:rsid w:val="000E031F"/>
    <w:rsid w:val="000E133C"/>
    <w:rsid w:val="000E1E1A"/>
    <w:rsid w:val="000E2906"/>
    <w:rsid w:val="000E3412"/>
    <w:rsid w:val="000E38C9"/>
    <w:rsid w:val="000E38E7"/>
    <w:rsid w:val="000E452A"/>
    <w:rsid w:val="000E4797"/>
    <w:rsid w:val="000E47C2"/>
    <w:rsid w:val="000E489B"/>
    <w:rsid w:val="000E4BA2"/>
    <w:rsid w:val="000E5B38"/>
    <w:rsid w:val="000E5F48"/>
    <w:rsid w:val="000E740E"/>
    <w:rsid w:val="000E7912"/>
    <w:rsid w:val="000F1776"/>
    <w:rsid w:val="000F1951"/>
    <w:rsid w:val="000F1A7C"/>
    <w:rsid w:val="000F22BF"/>
    <w:rsid w:val="000F2EFB"/>
    <w:rsid w:val="000F332D"/>
    <w:rsid w:val="000F4364"/>
    <w:rsid w:val="000F43A8"/>
    <w:rsid w:val="000F4DF3"/>
    <w:rsid w:val="000F53F3"/>
    <w:rsid w:val="000F655B"/>
    <w:rsid w:val="000F7E64"/>
    <w:rsid w:val="00100A5F"/>
    <w:rsid w:val="00100E70"/>
    <w:rsid w:val="00102694"/>
    <w:rsid w:val="0010320C"/>
    <w:rsid w:val="0010432B"/>
    <w:rsid w:val="001048C2"/>
    <w:rsid w:val="00105903"/>
    <w:rsid w:val="00106ED7"/>
    <w:rsid w:val="00106F5A"/>
    <w:rsid w:val="001073EC"/>
    <w:rsid w:val="00110343"/>
    <w:rsid w:val="00110F93"/>
    <w:rsid w:val="001114EA"/>
    <w:rsid w:val="00111D38"/>
    <w:rsid w:val="001131A7"/>
    <w:rsid w:val="0011364A"/>
    <w:rsid w:val="00114C30"/>
    <w:rsid w:val="0011553A"/>
    <w:rsid w:val="001162B1"/>
    <w:rsid w:val="0011779F"/>
    <w:rsid w:val="00117A6F"/>
    <w:rsid w:val="001201B7"/>
    <w:rsid w:val="00120365"/>
    <w:rsid w:val="00120605"/>
    <w:rsid w:val="001217F5"/>
    <w:rsid w:val="0012242A"/>
    <w:rsid w:val="00122F1D"/>
    <w:rsid w:val="00123270"/>
    <w:rsid w:val="0012331B"/>
    <w:rsid w:val="0012360A"/>
    <w:rsid w:val="00124E63"/>
    <w:rsid w:val="00124FC1"/>
    <w:rsid w:val="00125799"/>
    <w:rsid w:val="00125D03"/>
    <w:rsid w:val="00126B9D"/>
    <w:rsid w:val="00130B9B"/>
    <w:rsid w:val="00130DDB"/>
    <w:rsid w:val="00131199"/>
    <w:rsid w:val="00131360"/>
    <w:rsid w:val="001318AD"/>
    <w:rsid w:val="0013322C"/>
    <w:rsid w:val="001332A1"/>
    <w:rsid w:val="00133E4C"/>
    <w:rsid w:val="00134977"/>
    <w:rsid w:val="00135297"/>
    <w:rsid w:val="00135A5C"/>
    <w:rsid w:val="00135B6E"/>
    <w:rsid w:val="00135E11"/>
    <w:rsid w:val="00136BEE"/>
    <w:rsid w:val="001402AE"/>
    <w:rsid w:val="001409B4"/>
    <w:rsid w:val="00140BF9"/>
    <w:rsid w:val="001412EC"/>
    <w:rsid w:val="00142D5D"/>
    <w:rsid w:val="001430D6"/>
    <w:rsid w:val="00143110"/>
    <w:rsid w:val="001431C5"/>
    <w:rsid w:val="00143A30"/>
    <w:rsid w:val="001441B9"/>
    <w:rsid w:val="00146CF0"/>
    <w:rsid w:val="00147B4A"/>
    <w:rsid w:val="00147DD4"/>
    <w:rsid w:val="00147EC0"/>
    <w:rsid w:val="001504C8"/>
    <w:rsid w:val="0015068C"/>
    <w:rsid w:val="001507CB"/>
    <w:rsid w:val="00151432"/>
    <w:rsid w:val="00151871"/>
    <w:rsid w:val="001523D8"/>
    <w:rsid w:val="00154FC2"/>
    <w:rsid w:val="001550E2"/>
    <w:rsid w:val="00155DED"/>
    <w:rsid w:val="001563DB"/>
    <w:rsid w:val="00160445"/>
    <w:rsid w:val="00160668"/>
    <w:rsid w:val="001631DE"/>
    <w:rsid w:val="00163364"/>
    <w:rsid w:val="0016457B"/>
    <w:rsid w:val="00166096"/>
    <w:rsid w:val="0016623D"/>
    <w:rsid w:val="001664E1"/>
    <w:rsid w:val="001666A4"/>
    <w:rsid w:val="00166F4B"/>
    <w:rsid w:val="00167892"/>
    <w:rsid w:val="00167DC9"/>
    <w:rsid w:val="001706B4"/>
    <w:rsid w:val="00172570"/>
    <w:rsid w:val="00172997"/>
    <w:rsid w:val="00173348"/>
    <w:rsid w:val="00174ECD"/>
    <w:rsid w:val="0017586D"/>
    <w:rsid w:val="00175BC7"/>
    <w:rsid w:val="00177B2F"/>
    <w:rsid w:val="001800EE"/>
    <w:rsid w:val="0018077A"/>
    <w:rsid w:val="00180C51"/>
    <w:rsid w:val="00182429"/>
    <w:rsid w:val="0018244B"/>
    <w:rsid w:val="001831B5"/>
    <w:rsid w:val="001834F1"/>
    <w:rsid w:val="00183B2B"/>
    <w:rsid w:val="00184125"/>
    <w:rsid w:val="001859C2"/>
    <w:rsid w:val="0018706A"/>
    <w:rsid w:val="0018713F"/>
    <w:rsid w:val="00187F39"/>
    <w:rsid w:val="00190069"/>
    <w:rsid w:val="00190F9B"/>
    <w:rsid w:val="00190FF5"/>
    <w:rsid w:val="00192065"/>
    <w:rsid w:val="0019227A"/>
    <w:rsid w:val="00194968"/>
    <w:rsid w:val="0019613B"/>
    <w:rsid w:val="001968AA"/>
    <w:rsid w:val="001A0E8F"/>
    <w:rsid w:val="001A138C"/>
    <w:rsid w:val="001A1854"/>
    <w:rsid w:val="001A2071"/>
    <w:rsid w:val="001A2163"/>
    <w:rsid w:val="001A3D77"/>
    <w:rsid w:val="001A41D5"/>
    <w:rsid w:val="001A434C"/>
    <w:rsid w:val="001A4436"/>
    <w:rsid w:val="001A61B8"/>
    <w:rsid w:val="001A623E"/>
    <w:rsid w:val="001A6EE8"/>
    <w:rsid w:val="001A758E"/>
    <w:rsid w:val="001A76A7"/>
    <w:rsid w:val="001A76DA"/>
    <w:rsid w:val="001A7C29"/>
    <w:rsid w:val="001B2FBD"/>
    <w:rsid w:val="001B31E7"/>
    <w:rsid w:val="001B4EAF"/>
    <w:rsid w:val="001B5348"/>
    <w:rsid w:val="001B56EE"/>
    <w:rsid w:val="001B57A1"/>
    <w:rsid w:val="001B5FEC"/>
    <w:rsid w:val="001B7499"/>
    <w:rsid w:val="001B7797"/>
    <w:rsid w:val="001B78EA"/>
    <w:rsid w:val="001C041C"/>
    <w:rsid w:val="001C0C0A"/>
    <w:rsid w:val="001C2046"/>
    <w:rsid w:val="001C2435"/>
    <w:rsid w:val="001C263A"/>
    <w:rsid w:val="001C3712"/>
    <w:rsid w:val="001C4832"/>
    <w:rsid w:val="001C4A7D"/>
    <w:rsid w:val="001C6CA9"/>
    <w:rsid w:val="001D211D"/>
    <w:rsid w:val="001D3EFF"/>
    <w:rsid w:val="001D43C9"/>
    <w:rsid w:val="001D4463"/>
    <w:rsid w:val="001D4F36"/>
    <w:rsid w:val="001D59D7"/>
    <w:rsid w:val="001D6830"/>
    <w:rsid w:val="001D690E"/>
    <w:rsid w:val="001D6B93"/>
    <w:rsid w:val="001D6C9E"/>
    <w:rsid w:val="001D751C"/>
    <w:rsid w:val="001D7C39"/>
    <w:rsid w:val="001E1E96"/>
    <w:rsid w:val="001E1F46"/>
    <w:rsid w:val="001E2ABE"/>
    <w:rsid w:val="001E2C12"/>
    <w:rsid w:val="001E32D0"/>
    <w:rsid w:val="001E340B"/>
    <w:rsid w:val="001E3F34"/>
    <w:rsid w:val="001E57DB"/>
    <w:rsid w:val="001E5E15"/>
    <w:rsid w:val="001E65A8"/>
    <w:rsid w:val="001F0365"/>
    <w:rsid w:val="001F0487"/>
    <w:rsid w:val="001F0632"/>
    <w:rsid w:val="001F1DE3"/>
    <w:rsid w:val="001F202D"/>
    <w:rsid w:val="001F37B4"/>
    <w:rsid w:val="001F38EF"/>
    <w:rsid w:val="001F4D98"/>
    <w:rsid w:val="001F5162"/>
    <w:rsid w:val="001F5334"/>
    <w:rsid w:val="001F6CE7"/>
    <w:rsid w:val="002004D7"/>
    <w:rsid w:val="00200AD2"/>
    <w:rsid w:val="00200AE0"/>
    <w:rsid w:val="00200BB8"/>
    <w:rsid w:val="00200E79"/>
    <w:rsid w:val="00200F2C"/>
    <w:rsid w:val="002014D8"/>
    <w:rsid w:val="00201597"/>
    <w:rsid w:val="00202169"/>
    <w:rsid w:val="002027D5"/>
    <w:rsid w:val="00202F08"/>
    <w:rsid w:val="0020336E"/>
    <w:rsid w:val="00203FCE"/>
    <w:rsid w:val="002042C5"/>
    <w:rsid w:val="00205DFF"/>
    <w:rsid w:val="00206D4E"/>
    <w:rsid w:val="002103D8"/>
    <w:rsid w:val="002125B7"/>
    <w:rsid w:val="00212AB6"/>
    <w:rsid w:val="00213505"/>
    <w:rsid w:val="00213DAE"/>
    <w:rsid w:val="00214BCB"/>
    <w:rsid w:val="00215A4C"/>
    <w:rsid w:val="002161BA"/>
    <w:rsid w:val="00216536"/>
    <w:rsid w:val="00216E15"/>
    <w:rsid w:val="002179FC"/>
    <w:rsid w:val="00217A47"/>
    <w:rsid w:val="00220482"/>
    <w:rsid w:val="00220591"/>
    <w:rsid w:val="00220A82"/>
    <w:rsid w:val="00220F8C"/>
    <w:rsid w:val="00221104"/>
    <w:rsid w:val="002224F6"/>
    <w:rsid w:val="002226CE"/>
    <w:rsid w:val="002228CE"/>
    <w:rsid w:val="00222B02"/>
    <w:rsid w:val="002237ED"/>
    <w:rsid w:val="00224413"/>
    <w:rsid w:val="00224EBC"/>
    <w:rsid w:val="00225246"/>
    <w:rsid w:val="00226421"/>
    <w:rsid w:val="00226D19"/>
    <w:rsid w:val="00227E22"/>
    <w:rsid w:val="00230FA0"/>
    <w:rsid w:val="00231219"/>
    <w:rsid w:val="002323FD"/>
    <w:rsid w:val="002326D3"/>
    <w:rsid w:val="002332CC"/>
    <w:rsid w:val="00234466"/>
    <w:rsid w:val="00234499"/>
    <w:rsid w:val="0023478B"/>
    <w:rsid w:val="00235258"/>
    <w:rsid w:val="002356DC"/>
    <w:rsid w:val="00235780"/>
    <w:rsid w:val="002366C6"/>
    <w:rsid w:val="00236868"/>
    <w:rsid w:val="00236D12"/>
    <w:rsid w:val="00240354"/>
    <w:rsid w:val="00240C35"/>
    <w:rsid w:val="00243771"/>
    <w:rsid w:val="00243839"/>
    <w:rsid w:val="002454E9"/>
    <w:rsid w:val="0024553D"/>
    <w:rsid w:val="002460A3"/>
    <w:rsid w:val="00246554"/>
    <w:rsid w:val="00247AB0"/>
    <w:rsid w:val="002502BF"/>
    <w:rsid w:val="002503BA"/>
    <w:rsid w:val="00250D30"/>
    <w:rsid w:val="00252AF4"/>
    <w:rsid w:val="0025362E"/>
    <w:rsid w:val="00253740"/>
    <w:rsid w:val="002537E0"/>
    <w:rsid w:val="00253A1F"/>
    <w:rsid w:val="002541B4"/>
    <w:rsid w:val="002548FF"/>
    <w:rsid w:val="00254CDC"/>
    <w:rsid w:val="00255E59"/>
    <w:rsid w:val="00255FBB"/>
    <w:rsid w:val="00256D6E"/>
    <w:rsid w:val="00256E8A"/>
    <w:rsid w:val="00257979"/>
    <w:rsid w:val="00257AB8"/>
    <w:rsid w:val="00257E0D"/>
    <w:rsid w:val="0026029C"/>
    <w:rsid w:val="002606FA"/>
    <w:rsid w:val="00260CE5"/>
    <w:rsid w:val="0026109E"/>
    <w:rsid w:val="00261877"/>
    <w:rsid w:val="0026214B"/>
    <w:rsid w:val="002631B8"/>
    <w:rsid w:val="00264421"/>
    <w:rsid w:val="0026563D"/>
    <w:rsid w:val="0026632B"/>
    <w:rsid w:val="0026678C"/>
    <w:rsid w:val="002667C7"/>
    <w:rsid w:val="00266B00"/>
    <w:rsid w:val="0027002B"/>
    <w:rsid w:val="00270B02"/>
    <w:rsid w:val="00270B3D"/>
    <w:rsid w:val="00272B19"/>
    <w:rsid w:val="00273C95"/>
    <w:rsid w:val="00274F21"/>
    <w:rsid w:val="00275D29"/>
    <w:rsid w:val="00276270"/>
    <w:rsid w:val="00276404"/>
    <w:rsid w:val="00276559"/>
    <w:rsid w:val="00276894"/>
    <w:rsid w:val="002809B4"/>
    <w:rsid w:val="00280B13"/>
    <w:rsid w:val="00280DB2"/>
    <w:rsid w:val="00281A66"/>
    <w:rsid w:val="00282FF8"/>
    <w:rsid w:val="002830D6"/>
    <w:rsid w:val="00283177"/>
    <w:rsid w:val="00283CFE"/>
    <w:rsid w:val="00285430"/>
    <w:rsid w:val="00285FAC"/>
    <w:rsid w:val="0028674E"/>
    <w:rsid w:val="0028676D"/>
    <w:rsid w:val="002877BD"/>
    <w:rsid w:val="002900F4"/>
    <w:rsid w:val="00290194"/>
    <w:rsid w:val="00290539"/>
    <w:rsid w:val="00290E8A"/>
    <w:rsid w:val="0029153F"/>
    <w:rsid w:val="00292341"/>
    <w:rsid w:val="00293783"/>
    <w:rsid w:val="002937AA"/>
    <w:rsid w:val="002940D6"/>
    <w:rsid w:val="00294D34"/>
    <w:rsid w:val="00294E8D"/>
    <w:rsid w:val="002962E4"/>
    <w:rsid w:val="00296672"/>
    <w:rsid w:val="002A0A96"/>
    <w:rsid w:val="002A2947"/>
    <w:rsid w:val="002A2A32"/>
    <w:rsid w:val="002A2ACE"/>
    <w:rsid w:val="002A3992"/>
    <w:rsid w:val="002A3EA4"/>
    <w:rsid w:val="002A47CD"/>
    <w:rsid w:val="002A4F27"/>
    <w:rsid w:val="002A64AE"/>
    <w:rsid w:val="002A75C4"/>
    <w:rsid w:val="002A7CFA"/>
    <w:rsid w:val="002B050E"/>
    <w:rsid w:val="002B224A"/>
    <w:rsid w:val="002B3A40"/>
    <w:rsid w:val="002B3BCF"/>
    <w:rsid w:val="002B45CE"/>
    <w:rsid w:val="002B45DE"/>
    <w:rsid w:val="002B49A6"/>
    <w:rsid w:val="002B4DC2"/>
    <w:rsid w:val="002B4F01"/>
    <w:rsid w:val="002B68A2"/>
    <w:rsid w:val="002B6D5E"/>
    <w:rsid w:val="002B78B3"/>
    <w:rsid w:val="002B79EA"/>
    <w:rsid w:val="002C03A6"/>
    <w:rsid w:val="002C157B"/>
    <w:rsid w:val="002C166B"/>
    <w:rsid w:val="002C1949"/>
    <w:rsid w:val="002C2064"/>
    <w:rsid w:val="002C21BB"/>
    <w:rsid w:val="002C286E"/>
    <w:rsid w:val="002C2CA6"/>
    <w:rsid w:val="002C3CEE"/>
    <w:rsid w:val="002C4549"/>
    <w:rsid w:val="002C46BE"/>
    <w:rsid w:val="002C4AA5"/>
    <w:rsid w:val="002C55C8"/>
    <w:rsid w:val="002C65CF"/>
    <w:rsid w:val="002C66E9"/>
    <w:rsid w:val="002D038B"/>
    <w:rsid w:val="002D0996"/>
    <w:rsid w:val="002D1061"/>
    <w:rsid w:val="002D1388"/>
    <w:rsid w:val="002D1733"/>
    <w:rsid w:val="002D1ED4"/>
    <w:rsid w:val="002D2677"/>
    <w:rsid w:val="002D2B1E"/>
    <w:rsid w:val="002D3031"/>
    <w:rsid w:val="002D30DC"/>
    <w:rsid w:val="002D34C3"/>
    <w:rsid w:val="002D440B"/>
    <w:rsid w:val="002D491A"/>
    <w:rsid w:val="002D4D74"/>
    <w:rsid w:val="002D5405"/>
    <w:rsid w:val="002D66A7"/>
    <w:rsid w:val="002E21BA"/>
    <w:rsid w:val="002E3882"/>
    <w:rsid w:val="002E4A3A"/>
    <w:rsid w:val="002E53A3"/>
    <w:rsid w:val="002E572E"/>
    <w:rsid w:val="002E5865"/>
    <w:rsid w:val="002E59F2"/>
    <w:rsid w:val="002E65D9"/>
    <w:rsid w:val="002E6664"/>
    <w:rsid w:val="002F0B5F"/>
    <w:rsid w:val="002F0DAE"/>
    <w:rsid w:val="002F21B9"/>
    <w:rsid w:val="002F37FD"/>
    <w:rsid w:val="002F3E68"/>
    <w:rsid w:val="002F4C60"/>
    <w:rsid w:val="002F5085"/>
    <w:rsid w:val="002F65FA"/>
    <w:rsid w:val="002F6CFB"/>
    <w:rsid w:val="002F7076"/>
    <w:rsid w:val="002F789E"/>
    <w:rsid w:val="002F78B1"/>
    <w:rsid w:val="00300654"/>
    <w:rsid w:val="00300D53"/>
    <w:rsid w:val="00300EB5"/>
    <w:rsid w:val="00300F04"/>
    <w:rsid w:val="00300F21"/>
    <w:rsid w:val="00300F2D"/>
    <w:rsid w:val="003027A4"/>
    <w:rsid w:val="00303A07"/>
    <w:rsid w:val="003043AB"/>
    <w:rsid w:val="00304E9E"/>
    <w:rsid w:val="0030547E"/>
    <w:rsid w:val="00306315"/>
    <w:rsid w:val="003072D4"/>
    <w:rsid w:val="00307643"/>
    <w:rsid w:val="00313019"/>
    <w:rsid w:val="003130DE"/>
    <w:rsid w:val="00313338"/>
    <w:rsid w:val="00313651"/>
    <w:rsid w:val="00313D89"/>
    <w:rsid w:val="00314032"/>
    <w:rsid w:val="003142A1"/>
    <w:rsid w:val="003149D4"/>
    <w:rsid w:val="00314A39"/>
    <w:rsid w:val="00315CEC"/>
    <w:rsid w:val="00316586"/>
    <w:rsid w:val="00316A14"/>
    <w:rsid w:val="003212E2"/>
    <w:rsid w:val="00321708"/>
    <w:rsid w:val="00323455"/>
    <w:rsid w:val="00323781"/>
    <w:rsid w:val="00324041"/>
    <w:rsid w:val="00325439"/>
    <w:rsid w:val="0032564F"/>
    <w:rsid w:val="00325CF7"/>
    <w:rsid w:val="0032660D"/>
    <w:rsid w:val="00327355"/>
    <w:rsid w:val="003274FA"/>
    <w:rsid w:val="003279A5"/>
    <w:rsid w:val="0033065C"/>
    <w:rsid w:val="00330790"/>
    <w:rsid w:val="00331477"/>
    <w:rsid w:val="003314CD"/>
    <w:rsid w:val="003315D6"/>
    <w:rsid w:val="003317CE"/>
    <w:rsid w:val="003317F9"/>
    <w:rsid w:val="00332707"/>
    <w:rsid w:val="0033275D"/>
    <w:rsid w:val="003332B9"/>
    <w:rsid w:val="003359D4"/>
    <w:rsid w:val="0033686B"/>
    <w:rsid w:val="00337FEC"/>
    <w:rsid w:val="00340A22"/>
    <w:rsid w:val="0034103C"/>
    <w:rsid w:val="00341D0F"/>
    <w:rsid w:val="003421F7"/>
    <w:rsid w:val="00342BF3"/>
    <w:rsid w:val="0034325E"/>
    <w:rsid w:val="00344663"/>
    <w:rsid w:val="00346BB1"/>
    <w:rsid w:val="00346D9B"/>
    <w:rsid w:val="00347057"/>
    <w:rsid w:val="00347E0C"/>
    <w:rsid w:val="00350799"/>
    <w:rsid w:val="00351C6F"/>
    <w:rsid w:val="00351FF9"/>
    <w:rsid w:val="00352247"/>
    <w:rsid w:val="003522C5"/>
    <w:rsid w:val="00352882"/>
    <w:rsid w:val="003531DB"/>
    <w:rsid w:val="00353923"/>
    <w:rsid w:val="00354706"/>
    <w:rsid w:val="0035492A"/>
    <w:rsid w:val="00354ACE"/>
    <w:rsid w:val="00356E5D"/>
    <w:rsid w:val="003570F8"/>
    <w:rsid w:val="0035784F"/>
    <w:rsid w:val="003602E6"/>
    <w:rsid w:val="003603D7"/>
    <w:rsid w:val="003605F3"/>
    <w:rsid w:val="00360A6B"/>
    <w:rsid w:val="00360D6F"/>
    <w:rsid w:val="00360F9E"/>
    <w:rsid w:val="003610C8"/>
    <w:rsid w:val="003612E1"/>
    <w:rsid w:val="003623D6"/>
    <w:rsid w:val="00363EDD"/>
    <w:rsid w:val="00364D53"/>
    <w:rsid w:val="0036513D"/>
    <w:rsid w:val="0036586C"/>
    <w:rsid w:val="003668BB"/>
    <w:rsid w:val="00367E9F"/>
    <w:rsid w:val="00370959"/>
    <w:rsid w:val="003719B4"/>
    <w:rsid w:val="00371F86"/>
    <w:rsid w:val="0037213F"/>
    <w:rsid w:val="003723EE"/>
    <w:rsid w:val="003723F5"/>
    <w:rsid w:val="00372659"/>
    <w:rsid w:val="00372945"/>
    <w:rsid w:val="0037295A"/>
    <w:rsid w:val="003733D0"/>
    <w:rsid w:val="0037369C"/>
    <w:rsid w:val="00374993"/>
    <w:rsid w:val="003751EB"/>
    <w:rsid w:val="00375A49"/>
    <w:rsid w:val="003778FF"/>
    <w:rsid w:val="00380D2E"/>
    <w:rsid w:val="003824A4"/>
    <w:rsid w:val="00382562"/>
    <w:rsid w:val="0038300A"/>
    <w:rsid w:val="00385157"/>
    <w:rsid w:val="0038515E"/>
    <w:rsid w:val="00385A5C"/>
    <w:rsid w:val="00385C2F"/>
    <w:rsid w:val="003870E3"/>
    <w:rsid w:val="00390373"/>
    <w:rsid w:val="00390AEF"/>
    <w:rsid w:val="00390CCA"/>
    <w:rsid w:val="00390D9C"/>
    <w:rsid w:val="0039128B"/>
    <w:rsid w:val="0039161C"/>
    <w:rsid w:val="00392729"/>
    <w:rsid w:val="00393BCD"/>
    <w:rsid w:val="00397889"/>
    <w:rsid w:val="003A01A7"/>
    <w:rsid w:val="003A0289"/>
    <w:rsid w:val="003A07AF"/>
    <w:rsid w:val="003A1335"/>
    <w:rsid w:val="003A1941"/>
    <w:rsid w:val="003A214D"/>
    <w:rsid w:val="003A2B26"/>
    <w:rsid w:val="003A330D"/>
    <w:rsid w:val="003A4074"/>
    <w:rsid w:val="003A44F0"/>
    <w:rsid w:val="003A4BC6"/>
    <w:rsid w:val="003A50A4"/>
    <w:rsid w:val="003A5367"/>
    <w:rsid w:val="003A647C"/>
    <w:rsid w:val="003A6D70"/>
    <w:rsid w:val="003A7359"/>
    <w:rsid w:val="003A7818"/>
    <w:rsid w:val="003A7DC5"/>
    <w:rsid w:val="003B0151"/>
    <w:rsid w:val="003B0994"/>
    <w:rsid w:val="003B0DF8"/>
    <w:rsid w:val="003B1219"/>
    <w:rsid w:val="003B1A7A"/>
    <w:rsid w:val="003B1C41"/>
    <w:rsid w:val="003B2755"/>
    <w:rsid w:val="003B2A9C"/>
    <w:rsid w:val="003B43FE"/>
    <w:rsid w:val="003B4443"/>
    <w:rsid w:val="003B44D7"/>
    <w:rsid w:val="003B4D75"/>
    <w:rsid w:val="003B65FE"/>
    <w:rsid w:val="003B6AC0"/>
    <w:rsid w:val="003B6C65"/>
    <w:rsid w:val="003C0393"/>
    <w:rsid w:val="003C199C"/>
    <w:rsid w:val="003C20E2"/>
    <w:rsid w:val="003C3D13"/>
    <w:rsid w:val="003C41F2"/>
    <w:rsid w:val="003C434C"/>
    <w:rsid w:val="003C50B4"/>
    <w:rsid w:val="003C51B1"/>
    <w:rsid w:val="003C53BB"/>
    <w:rsid w:val="003C5DA6"/>
    <w:rsid w:val="003C604D"/>
    <w:rsid w:val="003C6CDF"/>
    <w:rsid w:val="003C768D"/>
    <w:rsid w:val="003C77AF"/>
    <w:rsid w:val="003C7942"/>
    <w:rsid w:val="003C7956"/>
    <w:rsid w:val="003D0518"/>
    <w:rsid w:val="003D08E6"/>
    <w:rsid w:val="003D1268"/>
    <w:rsid w:val="003D1BC6"/>
    <w:rsid w:val="003D235C"/>
    <w:rsid w:val="003D2E6B"/>
    <w:rsid w:val="003D3253"/>
    <w:rsid w:val="003D33D7"/>
    <w:rsid w:val="003D3830"/>
    <w:rsid w:val="003D4026"/>
    <w:rsid w:val="003D4A4C"/>
    <w:rsid w:val="003D6405"/>
    <w:rsid w:val="003D64FC"/>
    <w:rsid w:val="003D7E6D"/>
    <w:rsid w:val="003E03EA"/>
    <w:rsid w:val="003E0A1E"/>
    <w:rsid w:val="003E111F"/>
    <w:rsid w:val="003E2611"/>
    <w:rsid w:val="003E4484"/>
    <w:rsid w:val="003E45E9"/>
    <w:rsid w:val="003E4602"/>
    <w:rsid w:val="003E4693"/>
    <w:rsid w:val="003E4CFA"/>
    <w:rsid w:val="003E53AC"/>
    <w:rsid w:val="003E55C9"/>
    <w:rsid w:val="003E5FA7"/>
    <w:rsid w:val="003E6E79"/>
    <w:rsid w:val="003F1C2A"/>
    <w:rsid w:val="003F2D85"/>
    <w:rsid w:val="003F367C"/>
    <w:rsid w:val="003F3C1E"/>
    <w:rsid w:val="003F42B5"/>
    <w:rsid w:val="003F51CA"/>
    <w:rsid w:val="003F64A1"/>
    <w:rsid w:val="003F650A"/>
    <w:rsid w:val="003F6F6D"/>
    <w:rsid w:val="004006AD"/>
    <w:rsid w:val="00400C42"/>
    <w:rsid w:val="004019F4"/>
    <w:rsid w:val="00401A11"/>
    <w:rsid w:val="00401FF8"/>
    <w:rsid w:val="00402B69"/>
    <w:rsid w:val="004031C9"/>
    <w:rsid w:val="004046B6"/>
    <w:rsid w:val="00404C1F"/>
    <w:rsid w:val="00405E92"/>
    <w:rsid w:val="00405F0B"/>
    <w:rsid w:val="00410B0D"/>
    <w:rsid w:val="004120AF"/>
    <w:rsid w:val="004123CD"/>
    <w:rsid w:val="00413F73"/>
    <w:rsid w:val="004146D2"/>
    <w:rsid w:val="00414E3E"/>
    <w:rsid w:val="004154B0"/>
    <w:rsid w:val="00416121"/>
    <w:rsid w:val="00416D52"/>
    <w:rsid w:val="00417328"/>
    <w:rsid w:val="00420E4B"/>
    <w:rsid w:val="00421B30"/>
    <w:rsid w:val="00422E66"/>
    <w:rsid w:val="00423A43"/>
    <w:rsid w:val="00425F84"/>
    <w:rsid w:val="00426792"/>
    <w:rsid w:val="00427460"/>
    <w:rsid w:val="00427898"/>
    <w:rsid w:val="00427CF8"/>
    <w:rsid w:val="004303A4"/>
    <w:rsid w:val="0043061F"/>
    <w:rsid w:val="00430687"/>
    <w:rsid w:val="00431202"/>
    <w:rsid w:val="00431E21"/>
    <w:rsid w:val="00431E9A"/>
    <w:rsid w:val="004329B7"/>
    <w:rsid w:val="004334D0"/>
    <w:rsid w:val="00433506"/>
    <w:rsid w:val="004347BB"/>
    <w:rsid w:val="004350E0"/>
    <w:rsid w:val="004351FB"/>
    <w:rsid w:val="00435A84"/>
    <w:rsid w:val="004367BA"/>
    <w:rsid w:val="00436E48"/>
    <w:rsid w:val="00437DD6"/>
    <w:rsid w:val="00440B14"/>
    <w:rsid w:val="00442211"/>
    <w:rsid w:val="004430A1"/>
    <w:rsid w:val="004431CE"/>
    <w:rsid w:val="004436B4"/>
    <w:rsid w:val="00443DE4"/>
    <w:rsid w:val="00445F95"/>
    <w:rsid w:val="00447AA0"/>
    <w:rsid w:val="0045070D"/>
    <w:rsid w:val="0045075C"/>
    <w:rsid w:val="00450DA2"/>
    <w:rsid w:val="00453D03"/>
    <w:rsid w:val="0045547B"/>
    <w:rsid w:val="004565AA"/>
    <w:rsid w:val="00456ED2"/>
    <w:rsid w:val="00457131"/>
    <w:rsid w:val="00460BFC"/>
    <w:rsid w:val="00460D89"/>
    <w:rsid w:val="0046103E"/>
    <w:rsid w:val="004614D3"/>
    <w:rsid w:val="004617E8"/>
    <w:rsid w:val="00461954"/>
    <w:rsid w:val="00462404"/>
    <w:rsid w:val="00462F5A"/>
    <w:rsid w:val="00463429"/>
    <w:rsid w:val="00463990"/>
    <w:rsid w:val="00466493"/>
    <w:rsid w:val="00467078"/>
    <w:rsid w:val="00467146"/>
    <w:rsid w:val="0047037E"/>
    <w:rsid w:val="004705F1"/>
    <w:rsid w:val="00470C40"/>
    <w:rsid w:val="0047139E"/>
    <w:rsid w:val="004714D2"/>
    <w:rsid w:val="0047314C"/>
    <w:rsid w:val="00473541"/>
    <w:rsid w:val="00473661"/>
    <w:rsid w:val="004736C0"/>
    <w:rsid w:val="0047370E"/>
    <w:rsid w:val="004737DF"/>
    <w:rsid w:val="00474BE9"/>
    <w:rsid w:val="00475053"/>
    <w:rsid w:val="004775C5"/>
    <w:rsid w:val="00477A77"/>
    <w:rsid w:val="004801E1"/>
    <w:rsid w:val="00481EF2"/>
    <w:rsid w:val="00482033"/>
    <w:rsid w:val="00484C93"/>
    <w:rsid w:val="004850BE"/>
    <w:rsid w:val="0048591A"/>
    <w:rsid w:val="00485AFE"/>
    <w:rsid w:val="00485EB5"/>
    <w:rsid w:val="00486263"/>
    <w:rsid w:val="00487A48"/>
    <w:rsid w:val="00487EC8"/>
    <w:rsid w:val="004915DE"/>
    <w:rsid w:val="00491963"/>
    <w:rsid w:val="00491D79"/>
    <w:rsid w:val="0049239E"/>
    <w:rsid w:val="00492667"/>
    <w:rsid w:val="00492785"/>
    <w:rsid w:val="00493735"/>
    <w:rsid w:val="00493C64"/>
    <w:rsid w:val="0049462A"/>
    <w:rsid w:val="0049525D"/>
    <w:rsid w:val="0049626E"/>
    <w:rsid w:val="004A0055"/>
    <w:rsid w:val="004A0205"/>
    <w:rsid w:val="004A061A"/>
    <w:rsid w:val="004A0D84"/>
    <w:rsid w:val="004A2661"/>
    <w:rsid w:val="004A2FB2"/>
    <w:rsid w:val="004A37DF"/>
    <w:rsid w:val="004A3841"/>
    <w:rsid w:val="004A447B"/>
    <w:rsid w:val="004A4503"/>
    <w:rsid w:val="004A4891"/>
    <w:rsid w:val="004A5DBF"/>
    <w:rsid w:val="004A706A"/>
    <w:rsid w:val="004A7ED3"/>
    <w:rsid w:val="004B066B"/>
    <w:rsid w:val="004B0BDE"/>
    <w:rsid w:val="004B0D06"/>
    <w:rsid w:val="004B287E"/>
    <w:rsid w:val="004B34B6"/>
    <w:rsid w:val="004B3DC8"/>
    <w:rsid w:val="004B4BE1"/>
    <w:rsid w:val="004B5FAF"/>
    <w:rsid w:val="004B6D07"/>
    <w:rsid w:val="004B7C05"/>
    <w:rsid w:val="004B7C7C"/>
    <w:rsid w:val="004B7C87"/>
    <w:rsid w:val="004B7DA9"/>
    <w:rsid w:val="004C02E5"/>
    <w:rsid w:val="004C0D02"/>
    <w:rsid w:val="004C1AEE"/>
    <w:rsid w:val="004C210B"/>
    <w:rsid w:val="004C2EA9"/>
    <w:rsid w:val="004C38C8"/>
    <w:rsid w:val="004C4719"/>
    <w:rsid w:val="004C4865"/>
    <w:rsid w:val="004C54BD"/>
    <w:rsid w:val="004C7263"/>
    <w:rsid w:val="004C7BEB"/>
    <w:rsid w:val="004D022B"/>
    <w:rsid w:val="004D0309"/>
    <w:rsid w:val="004D118A"/>
    <w:rsid w:val="004D3C25"/>
    <w:rsid w:val="004D4A1A"/>
    <w:rsid w:val="004D4D99"/>
    <w:rsid w:val="004D5BF5"/>
    <w:rsid w:val="004D73C8"/>
    <w:rsid w:val="004D7EEA"/>
    <w:rsid w:val="004E030F"/>
    <w:rsid w:val="004E1154"/>
    <w:rsid w:val="004E1AB4"/>
    <w:rsid w:val="004E20C2"/>
    <w:rsid w:val="004E217A"/>
    <w:rsid w:val="004E2D44"/>
    <w:rsid w:val="004E38ED"/>
    <w:rsid w:val="004E4DB4"/>
    <w:rsid w:val="004E5404"/>
    <w:rsid w:val="004E613D"/>
    <w:rsid w:val="004E6889"/>
    <w:rsid w:val="004E7D3C"/>
    <w:rsid w:val="004F0444"/>
    <w:rsid w:val="004F048C"/>
    <w:rsid w:val="004F0AFF"/>
    <w:rsid w:val="004F0B33"/>
    <w:rsid w:val="004F0F6C"/>
    <w:rsid w:val="004F19A9"/>
    <w:rsid w:val="004F2907"/>
    <w:rsid w:val="004F3583"/>
    <w:rsid w:val="004F39B5"/>
    <w:rsid w:val="004F3DA6"/>
    <w:rsid w:val="004F4A18"/>
    <w:rsid w:val="004F5180"/>
    <w:rsid w:val="004F617F"/>
    <w:rsid w:val="005018F6"/>
    <w:rsid w:val="00501E63"/>
    <w:rsid w:val="00502051"/>
    <w:rsid w:val="005031E1"/>
    <w:rsid w:val="005032AB"/>
    <w:rsid w:val="005040EC"/>
    <w:rsid w:val="00504584"/>
    <w:rsid w:val="005049AC"/>
    <w:rsid w:val="0050546B"/>
    <w:rsid w:val="00505D15"/>
    <w:rsid w:val="0050643E"/>
    <w:rsid w:val="005064FD"/>
    <w:rsid w:val="0050785C"/>
    <w:rsid w:val="005079FD"/>
    <w:rsid w:val="00507F5B"/>
    <w:rsid w:val="00510BE2"/>
    <w:rsid w:val="0051122B"/>
    <w:rsid w:val="0051211B"/>
    <w:rsid w:val="00512728"/>
    <w:rsid w:val="005139F6"/>
    <w:rsid w:val="00513D4E"/>
    <w:rsid w:val="005149D1"/>
    <w:rsid w:val="00514B17"/>
    <w:rsid w:val="00515C2A"/>
    <w:rsid w:val="00515DF8"/>
    <w:rsid w:val="00515FBA"/>
    <w:rsid w:val="00516647"/>
    <w:rsid w:val="005174D7"/>
    <w:rsid w:val="005203F0"/>
    <w:rsid w:val="005205FE"/>
    <w:rsid w:val="00520B79"/>
    <w:rsid w:val="005211BA"/>
    <w:rsid w:val="00521721"/>
    <w:rsid w:val="00522803"/>
    <w:rsid w:val="0052311A"/>
    <w:rsid w:val="0052393B"/>
    <w:rsid w:val="00523983"/>
    <w:rsid w:val="005243D8"/>
    <w:rsid w:val="005245BA"/>
    <w:rsid w:val="00525261"/>
    <w:rsid w:val="005253DC"/>
    <w:rsid w:val="005258A4"/>
    <w:rsid w:val="00525A0E"/>
    <w:rsid w:val="00526121"/>
    <w:rsid w:val="00526F3C"/>
    <w:rsid w:val="00530B12"/>
    <w:rsid w:val="005318C8"/>
    <w:rsid w:val="00532ABB"/>
    <w:rsid w:val="00532C78"/>
    <w:rsid w:val="005347EE"/>
    <w:rsid w:val="00534A4B"/>
    <w:rsid w:val="00534DE1"/>
    <w:rsid w:val="005360FA"/>
    <w:rsid w:val="00536485"/>
    <w:rsid w:val="005372C7"/>
    <w:rsid w:val="005377F2"/>
    <w:rsid w:val="00540229"/>
    <w:rsid w:val="00540C64"/>
    <w:rsid w:val="00541047"/>
    <w:rsid w:val="00541652"/>
    <w:rsid w:val="00541D80"/>
    <w:rsid w:val="00542AA1"/>
    <w:rsid w:val="00543A40"/>
    <w:rsid w:val="00545144"/>
    <w:rsid w:val="00545A59"/>
    <w:rsid w:val="005467EE"/>
    <w:rsid w:val="00546D80"/>
    <w:rsid w:val="0054755F"/>
    <w:rsid w:val="0054767E"/>
    <w:rsid w:val="00547FE4"/>
    <w:rsid w:val="005504DB"/>
    <w:rsid w:val="00551A2C"/>
    <w:rsid w:val="00552009"/>
    <w:rsid w:val="00553536"/>
    <w:rsid w:val="00553EB7"/>
    <w:rsid w:val="00555241"/>
    <w:rsid w:val="00555300"/>
    <w:rsid w:val="00555AA8"/>
    <w:rsid w:val="00555DD2"/>
    <w:rsid w:val="00556099"/>
    <w:rsid w:val="005562AC"/>
    <w:rsid w:val="00556757"/>
    <w:rsid w:val="005567EB"/>
    <w:rsid w:val="00556A69"/>
    <w:rsid w:val="00556CC3"/>
    <w:rsid w:val="005579DC"/>
    <w:rsid w:val="00557C38"/>
    <w:rsid w:val="00557D8E"/>
    <w:rsid w:val="0056008B"/>
    <w:rsid w:val="00560C4A"/>
    <w:rsid w:val="005611B8"/>
    <w:rsid w:val="0056135F"/>
    <w:rsid w:val="005621C5"/>
    <w:rsid w:val="00565EB4"/>
    <w:rsid w:val="00566A10"/>
    <w:rsid w:val="00566CB5"/>
    <w:rsid w:val="00567DB7"/>
    <w:rsid w:val="0057115D"/>
    <w:rsid w:val="00571D98"/>
    <w:rsid w:val="0057225F"/>
    <w:rsid w:val="00572AF0"/>
    <w:rsid w:val="00572F8D"/>
    <w:rsid w:val="00574DF7"/>
    <w:rsid w:val="00575874"/>
    <w:rsid w:val="00576EC5"/>
    <w:rsid w:val="00576F3C"/>
    <w:rsid w:val="005775E4"/>
    <w:rsid w:val="005776CB"/>
    <w:rsid w:val="00577D44"/>
    <w:rsid w:val="0058007F"/>
    <w:rsid w:val="0058019B"/>
    <w:rsid w:val="00580222"/>
    <w:rsid w:val="00580E4E"/>
    <w:rsid w:val="00582BED"/>
    <w:rsid w:val="00582E64"/>
    <w:rsid w:val="0058319E"/>
    <w:rsid w:val="00585682"/>
    <w:rsid w:val="00585D76"/>
    <w:rsid w:val="00586A5B"/>
    <w:rsid w:val="00586D0D"/>
    <w:rsid w:val="0058723E"/>
    <w:rsid w:val="0059020F"/>
    <w:rsid w:val="0059229E"/>
    <w:rsid w:val="00592717"/>
    <w:rsid w:val="0059290D"/>
    <w:rsid w:val="00593050"/>
    <w:rsid w:val="00593331"/>
    <w:rsid w:val="005942D2"/>
    <w:rsid w:val="005944B8"/>
    <w:rsid w:val="00594EF2"/>
    <w:rsid w:val="005958D4"/>
    <w:rsid w:val="005966D1"/>
    <w:rsid w:val="0059731C"/>
    <w:rsid w:val="005A02E8"/>
    <w:rsid w:val="005A0713"/>
    <w:rsid w:val="005A0768"/>
    <w:rsid w:val="005A1CD0"/>
    <w:rsid w:val="005A1D45"/>
    <w:rsid w:val="005A2C77"/>
    <w:rsid w:val="005A2CD2"/>
    <w:rsid w:val="005A321A"/>
    <w:rsid w:val="005A32C3"/>
    <w:rsid w:val="005A334C"/>
    <w:rsid w:val="005A3AB7"/>
    <w:rsid w:val="005A44F5"/>
    <w:rsid w:val="005A4718"/>
    <w:rsid w:val="005A492E"/>
    <w:rsid w:val="005A598C"/>
    <w:rsid w:val="005A6583"/>
    <w:rsid w:val="005A7A0C"/>
    <w:rsid w:val="005A7E6F"/>
    <w:rsid w:val="005B0B89"/>
    <w:rsid w:val="005B1A27"/>
    <w:rsid w:val="005B1E64"/>
    <w:rsid w:val="005B2275"/>
    <w:rsid w:val="005B260B"/>
    <w:rsid w:val="005B2D1C"/>
    <w:rsid w:val="005B3496"/>
    <w:rsid w:val="005B3562"/>
    <w:rsid w:val="005B37C9"/>
    <w:rsid w:val="005B4329"/>
    <w:rsid w:val="005B4495"/>
    <w:rsid w:val="005B5A47"/>
    <w:rsid w:val="005C002C"/>
    <w:rsid w:val="005C2522"/>
    <w:rsid w:val="005C41A4"/>
    <w:rsid w:val="005C4530"/>
    <w:rsid w:val="005C5198"/>
    <w:rsid w:val="005C5C00"/>
    <w:rsid w:val="005C6D8B"/>
    <w:rsid w:val="005C78DF"/>
    <w:rsid w:val="005C7A9B"/>
    <w:rsid w:val="005D0BAA"/>
    <w:rsid w:val="005D13F3"/>
    <w:rsid w:val="005D23FE"/>
    <w:rsid w:val="005D2AE5"/>
    <w:rsid w:val="005D38C7"/>
    <w:rsid w:val="005D3B91"/>
    <w:rsid w:val="005D4ACA"/>
    <w:rsid w:val="005D7545"/>
    <w:rsid w:val="005D78F5"/>
    <w:rsid w:val="005D792C"/>
    <w:rsid w:val="005E0F6A"/>
    <w:rsid w:val="005E13AA"/>
    <w:rsid w:val="005E22A1"/>
    <w:rsid w:val="005E30DA"/>
    <w:rsid w:val="005E32F3"/>
    <w:rsid w:val="005E5A8E"/>
    <w:rsid w:val="005E65F8"/>
    <w:rsid w:val="005E79B6"/>
    <w:rsid w:val="005E7C3A"/>
    <w:rsid w:val="005F0A17"/>
    <w:rsid w:val="005F0C86"/>
    <w:rsid w:val="005F0E83"/>
    <w:rsid w:val="005F399A"/>
    <w:rsid w:val="005F47BF"/>
    <w:rsid w:val="005F4DF8"/>
    <w:rsid w:val="005F5DCC"/>
    <w:rsid w:val="005F61B0"/>
    <w:rsid w:val="005F6DD0"/>
    <w:rsid w:val="005F71B1"/>
    <w:rsid w:val="006010B5"/>
    <w:rsid w:val="0060120F"/>
    <w:rsid w:val="0060144D"/>
    <w:rsid w:val="0060188F"/>
    <w:rsid w:val="00601FF0"/>
    <w:rsid w:val="0060210D"/>
    <w:rsid w:val="00602157"/>
    <w:rsid w:val="006021ED"/>
    <w:rsid w:val="00602633"/>
    <w:rsid w:val="00602892"/>
    <w:rsid w:val="00603395"/>
    <w:rsid w:val="00603527"/>
    <w:rsid w:val="0060393C"/>
    <w:rsid w:val="006039A4"/>
    <w:rsid w:val="00603B23"/>
    <w:rsid w:val="0060462D"/>
    <w:rsid w:val="00604996"/>
    <w:rsid w:val="00604FC4"/>
    <w:rsid w:val="00605879"/>
    <w:rsid w:val="00605C24"/>
    <w:rsid w:val="00605EEC"/>
    <w:rsid w:val="00606215"/>
    <w:rsid w:val="00606969"/>
    <w:rsid w:val="006076B6"/>
    <w:rsid w:val="00610F8A"/>
    <w:rsid w:val="00611AD9"/>
    <w:rsid w:val="0061218C"/>
    <w:rsid w:val="00613979"/>
    <w:rsid w:val="006139F7"/>
    <w:rsid w:val="006152ED"/>
    <w:rsid w:val="00615D5C"/>
    <w:rsid w:val="006165F9"/>
    <w:rsid w:val="006168F4"/>
    <w:rsid w:val="00616948"/>
    <w:rsid w:val="006174F0"/>
    <w:rsid w:val="00620D3D"/>
    <w:rsid w:val="006220D9"/>
    <w:rsid w:val="006226C9"/>
    <w:rsid w:val="006257C3"/>
    <w:rsid w:val="00626585"/>
    <w:rsid w:val="00626A54"/>
    <w:rsid w:val="00631A7D"/>
    <w:rsid w:val="00631C1E"/>
    <w:rsid w:val="006327F3"/>
    <w:rsid w:val="006332CA"/>
    <w:rsid w:val="00634425"/>
    <w:rsid w:val="006346BB"/>
    <w:rsid w:val="006354CD"/>
    <w:rsid w:val="006361BE"/>
    <w:rsid w:val="0063642B"/>
    <w:rsid w:val="00637729"/>
    <w:rsid w:val="00640C79"/>
    <w:rsid w:val="0064116B"/>
    <w:rsid w:val="00641CC1"/>
    <w:rsid w:val="00644AD7"/>
    <w:rsid w:val="00645197"/>
    <w:rsid w:val="006456B7"/>
    <w:rsid w:val="00645B2D"/>
    <w:rsid w:val="00646692"/>
    <w:rsid w:val="00646FD5"/>
    <w:rsid w:val="00650B86"/>
    <w:rsid w:val="006512F8"/>
    <w:rsid w:val="0065145C"/>
    <w:rsid w:val="00653958"/>
    <w:rsid w:val="006546DD"/>
    <w:rsid w:val="00654EA9"/>
    <w:rsid w:val="0065512B"/>
    <w:rsid w:val="00655835"/>
    <w:rsid w:val="00655A08"/>
    <w:rsid w:val="00656139"/>
    <w:rsid w:val="00656348"/>
    <w:rsid w:val="00656378"/>
    <w:rsid w:val="00656C26"/>
    <w:rsid w:val="00657392"/>
    <w:rsid w:val="00660EDB"/>
    <w:rsid w:val="00661C7C"/>
    <w:rsid w:val="00662020"/>
    <w:rsid w:val="00662283"/>
    <w:rsid w:val="00662BA0"/>
    <w:rsid w:val="00664710"/>
    <w:rsid w:val="00664B04"/>
    <w:rsid w:val="006659D8"/>
    <w:rsid w:val="006665FF"/>
    <w:rsid w:val="006669B4"/>
    <w:rsid w:val="00667330"/>
    <w:rsid w:val="00667729"/>
    <w:rsid w:val="006701B0"/>
    <w:rsid w:val="006702BC"/>
    <w:rsid w:val="00670B81"/>
    <w:rsid w:val="00670CC6"/>
    <w:rsid w:val="00671F63"/>
    <w:rsid w:val="006722FE"/>
    <w:rsid w:val="006730A5"/>
    <w:rsid w:val="00673913"/>
    <w:rsid w:val="00673A37"/>
    <w:rsid w:val="006760EA"/>
    <w:rsid w:val="0067616E"/>
    <w:rsid w:val="00676746"/>
    <w:rsid w:val="00676A2F"/>
    <w:rsid w:val="006775E7"/>
    <w:rsid w:val="006804DC"/>
    <w:rsid w:val="00680ED6"/>
    <w:rsid w:val="00681BC6"/>
    <w:rsid w:val="00681CFD"/>
    <w:rsid w:val="006824DB"/>
    <w:rsid w:val="00682754"/>
    <w:rsid w:val="00683A25"/>
    <w:rsid w:val="0068438E"/>
    <w:rsid w:val="0068478A"/>
    <w:rsid w:val="00686010"/>
    <w:rsid w:val="00686265"/>
    <w:rsid w:val="0068733F"/>
    <w:rsid w:val="0068762C"/>
    <w:rsid w:val="006916F1"/>
    <w:rsid w:val="0069222C"/>
    <w:rsid w:val="00692450"/>
    <w:rsid w:val="006924BB"/>
    <w:rsid w:val="0069328B"/>
    <w:rsid w:val="0069385E"/>
    <w:rsid w:val="00693A4F"/>
    <w:rsid w:val="00693AFB"/>
    <w:rsid w:val="00693B4A"/>
    <w:rsid w:val="00693C78"/>
    <w:rsid w:val="00694029"/>
    <w:rsid w:val="0069602E"/>
    <w:rsid w:val="00696543"/>
    <w:rsid w:val="006A08F2"/>
    <w:rsid w:val="006A0EE6"/>
    <w:rsid w:val="006A1C68"/>
    <w:rsid w:val="006A1DDB"/>
    <w:rsid w:val="006A2314"/>
    <w:rsid w:val="006A517C"/>
    <w:rsid w:val="006A679B"/>
    <w:rsid w:val="006A6ABA"/>
    <w:rsid w:val="006A7284"/>
    <w:rsid w:val="006A77C4"/>
    <w:rsid w:val="006A7981"/>
    <w:rsid w:val="006A7C5F"/>
    <w:rsid w:val="006B1FE9"/>
    <w:rsid w:val="006B37B5"/>
    <w:rsid w:val="006B3DFE"/>
    <w:rsid w:val="006B413C"/>
    <w:rsid w:val="006B4A39"/>
    <w:rsid w:val="006B4AEC"/>
    <w:rsid w:val="006B4B92"/>
    <w:rsid w:val="006B4DE5"/>
    <w:rsid w:val="006B57C0"/>
    <w:rsid w:val="006B67A7"/>
    <w:rsid w:val="006B7441"/>
    <w:rsid w:val="006B74B0"/>
    <w:rsid w:val="006B79FA"/>
    <w:rsid w:val="006B7C0B"/>
    <w:rsid w:val="006B7CC0"/>
    <w:rsid w:val="006B7F62"/>
    <w:rsid w:val="006C080A"/>
    <w:rsid w:val="006C13BA"/>
    <w:rsid w:val="006C21BE"/>
    <w:rsid w:val="006C226D"/>
    <w:rsid w:val="006C405A"/>
    <w:rsid w:val="006C536B"/>
    <w:rsid w:val="006C57B7"/>
    <w:rsid w:val="006C6698"/>
    <w:rsid w:val="006C7121"/>
    <w:rsid w:val="006C73DB"/>
    <w:rsid w:val="006D002C"/>
    <w:rsid w:val="006D05E8"/>
    <w:rsid w:val="006D10F2"/>
    <w:rsid w:val="006D1FA3"/>
    <w:rsid w:val="006D2340"/>
    <w:rsid w:val="006D3AED"/>
    <w:rsid w:val="006D58C1"/>
    <w:rsid w:val="006D5E9A"/>
    <w:rsid w:val="006D6929"/>
    <w:rsid w:val="006D69A2"/>
    <w:rsid w:val="006D6B19"/>
    <w:rsid w:val="006D6F63"/>
    <w:rsid w:val="006D799E"/>
    <w:rsid w:val="006D7EDE"/>
    <w:rsid w:val="006D7F8B"/>
    <w:rsid w:val="006E087F"/>
    <w:rsid w:val="006E10C8"/>
    <w:rsid w:val="006E180B"/>
    <w:rsid w:val="006E1E38"/>
    <w:rsid w:val="006E204B"/>
    <w:rsid w:val="006E264F"/>
    <w:rsid w:val="006E36FA"/>
    <w:rsid w:val="006E38FE"/>
    <w:rsid w:val="006E51EF"/>
    <w:rsid w:val="006E62BA"/>
    <w:rsid w:val="006E6C0F"/>
    <w:rsid w:val="006E6E9C"/>
    <w:rsid w:val="006E72DE"/>
    <w:rsid w:val="006E74F7"/>
    <w:rsid w:val="006E799E"/>
    <w:rsid w:val="006E7E2B"/>
    <w:rsid w:val="006F1641"/>
    <w:rsid w:val="006F339D"/>
    <w:rsid w:val="006F5137"/>
    <w:rsid w:val="006F57FF"/>
    <w:rsid w:val="006F5840"/>
    <w:rsid w:val="006F5A63"/>
    <w:rsid w:val="006F5BE4"/>
    <w:rsid w:val="006F5D4E"/>
    <w:rsid w:val="007000AE"/>
    <w:rsid w:val="00700FE0"/>
    <w:rsid w:val="007015F2"/>
    <w:rsid w:val="007018E5"/>
    <w:rsid w:val="007020CE"/>
    <w:rsid w:val="00702982"/>
    <w:rsid w:val="00702D56"/>
    <w:rsid w:val="00702F29"/>
    <w:rsid w:val="0070387A"/>
    <w:rsid w:val="007047A5"/>
    <w:rsid w:val="00704E0A"/>
    <w:rsid w:val="007053CC"/>
    <w:rsid w:val="00706FF7"/>
    <w:rsid w:val="00707133"/>
    <w:rsid w:val="0070733E"/>
    <w:rsid w:val="00707E67"/>
    <w:rsid w:val="00710C6A"/>
    <w:rsid w:val="007119F5"/>
    <w:rsid w:val="00711C62"/>
    <w:rsid w:val="007121D7"/>
    <w:rsid w:val="007136E4"/>
    <w:rsid w:val="00713F0C"/>
    <w:rsid w:val="00714113"/>
    <w:rsid w:val="007146C1"/>
    <w:rsid w:val="00714A03"/>
    <w:rsid w:val="007150E7"/>
    <w:rsid w:val="00715159"/>
    <w:rsid w:val="007151FF"/>
    <w:rsid w:val="00715541"/>
    <w:rsid w:val="00716326"/>
    <w:rsid w:val="007163E9"/>
    <w:rsid w:val="007174E1"/>
    <w:rsid w:val="00722B59"/>
    <w:rsid w:val="00723303"/>
    <w:rsid w:val="00723420"/>
    <w:rsid w:val="0072351C"/>
    <w:rsid w:val="00723DDE"/>
    <w:rsid w:val="007258D1"/>
    <w:rsid w:val="00725AD4"/>
    <w:rsid w:val="00725FC1"/>
    <w:rsid w:val="00726BDF"/>
    <w:rsid w:val="00726E2B"/>
    <w:rsid w:val="007272AD"/>
    <w:rsid w:val="0072755B"/>
    <w:rsid w:val="00730C08"/>
    <w:rsid w:val="0073109B"/>
    <w:rsid w:val="00731E14"/>
    <w:rsid w:val="00732020"/>
    <w:rsid w:val="00732D94"/>
    <w:rsid w:val="00732E49"/>
    <w:rsid w:val="00734B9F"/>
    <w:rsid w:val="00734C22"/>
    <w:rsid w:val="00734C81"/>
    <w:rsid w:val="00735221"/>
    <w:rsid w:val="00735A88"/>
    <w:rsid w:val="00737556"/>
    <w:rsid w:val="007377A4"/>
    <w:rsid w:val="0074108D"/>
    <w:rsid w:val="00741392"/>
    <w:rsid w:val="0074327C"/>
    <w:rsid w:val="00743E14"/>
    <w:rsid w:val="00743FEC"/>
    <w:rsid w:val="00744552"/>
    <w:rsid w:val="00744AF4"/>
    <w:rsid w:val="00744B2E"/>
    <w:rsid w:val="0074570E"/>
    <w:rsid w:val="00745960"/>
    <w:rsid w:val="00745DE4"/>
    <w:rsid w:val="00746416"/>
    <w:rsid w:val="007476A3"/>
    <w:rsid w:val="007506D9"/>
    <w:rsid w:val="0075095F"/>
    <w:rsid w:val="00750C86"/>
    <w:rsid w:val="007519A7"/>
    <w:rsid w:val="007528D6"/>
    <w:rsid w:val="007529B9"/>
    <w:rsid w:val="0075358D"/>
    <w:rsid w:val="00753ADC"/>
    <w:rsid w:val="00753B4B"/>
    <w:rsid w:val="00754921"/>
    <w:rsid w:val="0075522C"/>
    <w:rsid w:val="00755627"/>
    <w:rsid w:val="00755EDC"/>
    <w:rsid w:val="00755EFF"/>
    <w:rsid w:val="00756AF1"/>
    <w:rsid w:val="00756D2F"/>
    <w:rsid w:val="007578B4"/>
    <w:rsid w:val="007606EE"/>
    <w:rsid w:val="00760F2F"/>
    <w:rsid w:val="007620E4"/>
    <w:rsid w:val="00762391"/>
    <w:rsid w:val="007628A2"/>
    <w:rsid w:val="00764231"/>
    <w:rsid w:val="0076449F"/>
    <w:rsid w:val="00764738"/>
    <w:rsid w:val="00764A5A"/>
    <w:rsid w:val="00764B69"/>
    <w:rsid w:val="00764B8A"/>
    <w:rsid w:val="00766266"/>
    <w:rsid w:val="00766602"/>
    <w:rsid w:val="00766B57"/>
    <w:rsid w:val="00767023"/>
    <w:rsid w:val="00767801"/>
    <w:rsid w:val="00771EB9"/>
    <w:rsid w:val="0077216E"/>
    <w:rsid w:val="007741B8"/>
    <w:rsid w:val="00774778"/>
    <w:rsid w:val="00775454"/>
    <w:rsid w:val="00775FBC"/>
    <w:rsid w:val="00776E9E"/>
    <w:rsid w:val="0077723A"/>
    <w:rsid w:val="00777920"/>
    <w:rsid w:val="0078079D"/>
    <w:rsid w:val="00781693"/>
    <w:rsid w:val="00782141"/>
    <w:rsid w:val="007826AC"/>
    <w:rsid w:val="00783291"/>
    <w:rsid w:val="00785385"/>
    <w:rsid w:val="00785850"/>
    <w:rsid w:val="00786CBB"/>
    <w:rsid w:val="00786FA8"/>
    <w:rsid w:val="007875BE"/>
    <w:rsid w:val="00790C7C"/>
    <w:rsid w:val="007915AC"/>
    <w:rsid w:val="00791657"/>
    <w:rsid w:val="00791F1E"/>
    <w:rsid w:val="00791F68"/>
    <w:rsid w:val="00793316"/>
    <w:rsid w:val="007933D4"/>
    <w:rsid w:val="00794111"/>
    <w:rsid w:val="00795E7F"/>
    <w:rsid w:val="0079715E"/>
    <w:rsid w:val="007A04F5"/>
    <w:rsid w:val="007A0FB0"/>
    <w:rsid w:val="007A1617"/>
    <w:rsid w:val="007A1962"/>
    <w:rsid w:val="007A4FB6"/>
    <w:rsid w:val="007A54B4"/>
    <w:rsid w:val="007A55A4"/>
    <w:rsid w:val="007A57B8"/>
    <w:rsid w:val="007A5B69"/>
    <w:rsid w:val="007A6590"/>
    <w:rsid w:val="007A67C0"/>
    <w:rsid w:val="007A6DFF"/>
    <w:rsid w:val="007A7FAB"/>
    <w:rsid w:val="007B069D"/>
    <w:rsid w:val="007B1391"/>
    <w:rsid w:val="007B16EB"/>
    <w:rsid w:val="007B1900"/>
    <w:rsid w:val="007B1E16"/>
    <w:rsid w:val="007B1E63"/>
    <w:rsid w:val="007B215A"/>
    <w:rsid w:val="007B2605"/>
    <w:rsid w:val="007B28C6"/>
    <w:rsid w:val="007B35D6"/>
    <w:rsid w:val="007B4DF8"/>
    <w:rsid w:val="007B53EA"/>
    <w:rsid w:val="007B58EB"/>
    <w:rsid w:val="007B5A2B"/>
    <w:rsid w:val="007C24AE"/>
    <w:rsid w:val="007C2F2C"/>
    <w:rsid w:val="007C2FC9"/>
    <w:rsid w:val="007C3144"/>
    <w:rsid w:val="007C472F"/>
    <w:rsid w:val="007C55D2"/>
    <w:rsid w:val="007C5D7C"/>
    <w:rsid w:val="007C636C"/>
    <w:rsid w:val="007C651B"/>
    <w:rsid w:val="007C6855"/>
    <w:rsid w:val="007C6C94"/>
    <w:rsid w:val="007C6F39"/>
    <w:rsid w:val="007C76B5"/>
    <w:rsid w:val="007C790B"/>
    <w:rsid w:val="007C7CEB"/>
    <w:rsid w:val="007D1226"/>
    <w:rsid w:val="007D2F15"/>
    <w:rsid w:val="007D36C3"/>
    <w:rsid w:val="007D381D"/>
    <w:rsid w:val="007D3A00"/>
    <w:rsid w:val="007D3F77"/>
    <w:rsid w:val="007D47BA"/>
    <w:rsid w:val="007D4D25"/>
    <w:rsid w:val="007D6278"/>
    <w:rsid w:val="007D7505"/>
    <w:rsid w:val="007E01BD"/>
    <w:rsid w:val="007E08E1"/>
    <w:rsid w:val="007E12C1"/>
    <w:rsid w:val="007E27A3"/>
    <w:rsid w:val="007E27D8"/>
    <w:rsid w:val="007E384C"/>
    <w:rsid w:val="007E3A18"/>
    <w:rsid w:val="007E5220"/>
    <w:rsid w:val="007E534C"/>
    <w:rsid w:val="007E70A6"/>
    <w:rsid w:val="007F11F7"/>
    <w:rsid w:val="007F1A9D"/>
    <w:rsid w:val="007F1E42"/>
    <w:rsid w:val="007F2171"/>
    <w:rsid w:val="007F2A0C"/>
    <w:rsid w:val="007F548F"/>
    <w:rsid w:val="007F6787"/>
    <w:rsid w:val="007F72B4"/>
    <w:rsid w:val="007F7453"/>
    <w:rsid w:val="00800ED0"/>
    <w:rsid w:val="008011AD"/>
    <w:rsid w:val="0080129E"/>
    <w:rsid w:val="008019F1"/>
    <w:rsid w:val="00803618"/>
    <w:rsid w:val="008039BF"/>
    <w:rsid w:val="00803A00"/>
    <w:rsid w:val="00806E1B"/>
    <w:rsid w:val="00807CAC"/>
    <w:rsid w:val="00810554"/>
    <w:rsid w:val="00813895"/>
    <w:rsid w:val="008141B1"/>
    <w:rsid w:val="0081489B"/>
    <w:rsid w:val="00816E9A"/>
    <w:rsid w:val="00821039"/>
    <w:rsid w:val="008212FF"/>
    <w:rsid w:val="008218B3"/>
    <w:rsid w:val="00821EFE"/>
    <w:rsid w:val="00821F1C"/>
    <w:rsid w:val="00822617"/>
    <w:rsid w:val="00822DCA"/>
    <w:rsid w:val="00823182"/>
    <w:rsid w:val="0082613A"/>
    <w:rsid w:val="008268F2"/>
    <w:rsid w:val="008272DF"/>
    <w:rsid w:val="00830315"/>
    <w:rsid w:val="0083108C"/>
    <w:rsid w:val="008315D6"/>
    <w:rsid w:val="0083185D"/>
    <w:rsid w:val="00832724"/>
    <w:rsid w:val="00832BA0"/>
    <w:rsid w:val="00833CB7"/>
    <w:rsid w:val="00834118"/>
    <w:rsid w:val="008352AE"/>
    <w:rsid w:val="00841C49"/>
    <w:rsid w:val="00842244"/>
    <w:rsid w:val="00842E40"/>
    <w:rsid w:val="0084334E"/>
    <w:rsid w:val="008435C1"/>
    <w:rsid w:val="008458D8"/>
    <w:rsid w:val="008458F8"/>
    <w:rsid w:val="00845F4D"/>
    <w:rsid w:val="008464AF"/>
    <w:rsid w:val="00846605"/>
    <w:rsid w:val="00846FC1"/>
    <w:rsid w:val="008477A8"/>
    <w:rsid w:val="00847826"/>
    <w:rsid w:val="0085078F"/>
    <w:rsid w:val="00850C20"/>
    <w:rsid w:val="00852052"/>
    <w:rsid w:val="00852147"/>
    <w:rsid w:val="00852B26"/>
    <w:rsid w:val="00855B57"/>
    <w:rsid w:val="00856606"/>
    <w:rsid w:val="00856E3F"/>
    <w:rsid w:val="00857458"/>
    <w:rsid w:val="0086053D"/>
    <w:rsid w:val="00860921"/>
    <w:rsid w:val="00860AC4"/>
    <w:rsid w:val="00860CCC"/>
    <w:rsid w:val="00861351"/>
    <w:rsid w:val="008639BF"/>
    <w:rsid w:val="00863C5F"/>
    <w:rsid w:val="008643F9"/>
    <w:rsid w:val="00864D0C"/>
    <w:rsid w:val="00866BA6"/>
    <w:rsid w:val="00866CB1"/>
    <w:rsid w:val="0086730B"/>
    <w:rsid w:val="0086775B"/>
    <w:rsid w:val="00867891"/>
    <w:rsid w:val="00870358"/>
    <w:rsid w:val="008705A7"/>
    <w:rsid w:val="0087060B"/>
    <w:rsid w:val="00870D0E"/>
    <w:rsid w:val="00871150"/>
    <w:rsid w:val="00871165"/>
    <w:rsid w:val="008718F3"/>
    <w:rsid w:val="0087270F"/>
    <w:rsid w:val="0087274B"/>
    <w:rsid w:val="008729A2"/>
    <w:rsid w:val="00872B12"/>
    <w:rsid w:val="00872E28"/>
    <w:rsid w:val="00873345"/>
    <w:rsid w:val="008749B6"/>
    <w:rsid w:val="008770AE"/>
    <w:rsid w:val="00877546"/>
    <w:rsid w:val="00880BA4"/>
    <w:rsid w:val="00880BE5"/>
    <w:rsid w:val="00880BF7"/>
    <w:rsid w:val="008814DB"/>
    <w:rsid w:val="0088168E"/>
    <w:rsid w:val="008821EE"/>
    <w:rsid w:val="00884CC6"/>
    <w:rsid w:val="008854E9"/>
    <w:rsid w:val="00885974"/>
    <w:rsid w:val="0088639A"/>
    <w:rsid w:val="00886AA8"/>
    <w:rsid w:val="00886D24"/>
    <w:rsid w:val="00887112"/>
    <w:rsid w:val="00887550"/>
    <w:rsid w:val="00887948"/>
    <w:rsid w:val="00887F58"/>
    <w:rsid w:val="00890234"/>
    <w:rsid w:val="00890B38"/>
    <w:rsid w:val="008911C8"/>
    <w:rsid w:val="00891849"/>
    <w:rsid w:val="00891E0B"/>
    <w:rsid w:val="00892B4A"/>
    <w:rsid w:val="00893A7B"/>
    <w:rsid w:val="00894699"/>
    <w:rsid w:val="00894EBC"/>
    <w:rsid w:val="0089551B"/>
    <w:rsid w:val="00895F23"/>
    <w:rsid w:val="00896A54"/>
    <w:rsid w:val="00897353"/>
    <w:rsid w:val="008A06A1"/>
    <w:rsid w:val="008A0BDB"/>
    <w:rsid w:val="008A12E4"/>
    <w:rsid w:val="008A1A43"/>
    <w:rsid w:val="008A1C74"/>
    <w:rsid w:val="008A2352"/>
    <w:rsid w:val="008A2537"/>
    <w:rsid w:val="008A3F0F"/>
    <w:rsid w:val="008A48EC"/>
    <w:rsid w:val="008B057E"/>
    <w:rsid w:val="008B1E6E"/>
    <w:rsid w:val="008B1F0E"/>
    <w:rsid w:val="008B2450"/>
    <w:rsid w:val="008B29E9"/>
    <w:rsid w:val="008B3471"/>
    <w:rsid w:val="008B4DF5"/>
    <w:rsid w:val="008B4E00"/>
    <w:rsid w:val="008B501F"/>
    <w:rsid w:val="008B59C3"/>
    <w:rsid w:val="008B60BD"/>
    <w:rsid w:val="008B710A"/>
    <w:rsid w:val="008C14B7"/>
    <w:rsid w:val="008C16C1"/>
    <w:rsid w:val="008C23B2"/>
    <w:rsid w:val="008C2C71"/>
    <w:rsid w:val="008C33BC"/>
    <w:rsid w:val="008C350E"/>
    <w:rsid w:val="008C3B21"/>
    <w:rsid w:val="008C6473"/>
    <w:rsid w:val="008C663B"/>
    <w:rsid w:val="008C68B3"/>
    <w:rsid w:val="008C6C49"/>
    <w:rsid w:val="008C71B3"/>
    <w:rsid w:val="008C75D2"/>
    <w:rsid w:val="008D0042"/>
    <w:rsid w:val="008D10C1"/>
    <w:rsid w:val="008D1F69"/>
    <w:rsid w:val="008D224F"/>
    <w:rsid w:val="008D24E6"/>
    <w:rsid w:val="008D24F4"/>
    <w:rsid w:val="008D2874"/>
    <w:rsid w:val="008D2D84"/>
    <w:rsid w:val="008D36A5"/>
    <w:rsid w:val="008D36BC"/>
    <w:rsid w:val="008D3875"/>
    <w:rsid w:val="008D439B"/>
    <w:rsid w:val="008D4478"/>
    <w:rsid w:val="008D4C40"/>
    <w:rsid w:val="008E0398"/>
    <w:rsid w:val="008E276F"/>
    <w:rsid w:val="008E2F17"/>
    <w:rsid w:val="008E30DF"/>
    <w:rsid w:val="008E30F8"/>
    <w:rsid w:val="008E3B6C"/>
    <w:rsid w:val="008E3C30"/>
    <w:rsid w:val="008E5204"/>
    <w:rsid w:val="008E62C0"/>
    <w:rsid w:val="008E636A"/>
    <w:rsid w:val="008F0788"/>
    <w:rsid w:val="008F0823"/>
    <w:rsid w:val="008F2276"/>
    <w:rsid w:val="008F288E"/>
    <w:rsid w:val="008F3A39"/>
    <w:rsid w:val="008F4605"/>
    <w:rsid w:val="008F4E64"/>
    <w:rsid w:val="008F5ECD"/>
    <w:rsid w:val="009005E9"/>
    <w:rsid w:val="00900C55"/>
    <w:rsid w:val="00902A94"/>
    <w:rsid w:val="009035CE"/>
    <w:rsid w:val="009046A2"/>
    <w:rsid w:val="00905BD2"/>
    <w:rsid w:val="00906020"/>
    <w:rsid w:val="009060E2"/>
    <w:rsid w:val="009062F7"/>
    <w:rsid w:val="00906A07"/>
    <w:rsid w:val="00906DB7"/>
    <w:rsid w:val="00906DD1"/>
    <w:rsid w:val="00907C48"/>
    <w:rsid w:val="00911184"/>
    <w:rsid w:val="00911236"/>
    <w:rsid w:val="00911675"/>
    <w:rsid w:val="00912487"/>
    <w:rsid w:val="00912B7E"/>
    <w:rsid w:val="009142E0"/>
    <w:rsid w:val="009143FE"/>
    <w:rsid w:val="00914D49"/>
    <w:rsid w:val="009167E0"/>
    <w:rsid w:val="00916CCB"/>
    <w:rsid w:val="00916D12"/>
    <w:rsid w:val="00920486"/>
    <w:rsid w:val="00920793"/>
    <w:rsid w:val="0092217F"/>
    <w:rsid w:val="0092260E"/>
    <w:rsid w:val="00922CAE"/>
    <w:rsid w:val="00924160"/>
    <w:rsid w:val="009244C6"/>
    <w:rsid w:val="009249BF"/>
    <w:rsid w:val="009259F9"/>
    <w:rsid w:val="00926345"/>
    <w:rsid w:val="00926A74"/>
    <w:rsid w:val="0092751A"/>
    <w:rsid w:val="009307D4"/>
    <w:rsid w:val="009312F0"/>
    <w:rsid w:val="00931FEF"/>
    <w:rsid w:val="009324A9"/>
    <w:rsid w:val="00933447"/>
    <w:rsid w:val="0093349A"/>
    <w:rsid w:val="00933B88"/>
    <w:rsid w:val="009340AA"/>
    <w:rsid w:val="009344A6"/>
    <w:rsid w:val="009354A7"/>
    <w:rsid w:val="009357C1"/>
    <w:rsid w:val="00935A62"/>
    <w:rsid w:val="00935C4D"/>
    <w:rsid w:val="009367AC"/>
    <w:rsid w:val="00937A71"/>
    <w:rsid w:val="009404F3"/>
    <w:rsid w:val="0094172A"/>
    <w:rsid w:val="0094199B"/>
    <w:rsid w:val="00941BC0"/>
    <w:rsid w:val="00943244"/>
    <w:rsid w:val="009434F9"/>
    <w:rsid w:val="00943CC9"/>
    <w:rsid w:val="00945C5E"/>
    <w:rsid w:val="00945D7F"/>
    <w:rsid w:val="00946D5A"/>
    <w:rsid w:val="00947069"/>
    <w:rsid w:val="00947F2C"/>
    <w:rsid w:val="00947F74"/>
    <w:rsid w:val="0095044E"/>
    <w:rsid w:val="00950470"/>
    <w:rsid w:val="00950531"/>
    <w:rsid w:val="00950B82"/>
    <w:rsid w:val="0095158C"/>
    <w:rsid w:val="00953040"/>
    <w:rsid w:val="009549E1"/>
    <w:rsid w:val="00954B81"/>
    <w:rsid w:val="00957F0E"/>
    <w:rsid w:val="00960458"/>
    <w:rsid w:val="00960573"/>
    <w:rsid w:val="009624D9"/>
    <w:rsid w:val="00963ADC"/>
    <w:rsid w:val="00963FA4"/>
    <w:rsid w:val="00964AFB"/>
    <w:rsid w:val="00965080"/>
    <w:rsid w:val="009656BD"/>
    <w:rsid w:val="0096583C"/>
    <w:rsid w:val="00965A58"/>
    <w:rsid w:val="009665BD"/>
    <w:rsid w:val="009672A3"/>
    <w:rsid w:val="00970869"/>
    <w:rsid w:val="00970D7A"/>
    <w:rsid w:val="00971AE2"/>
    <w:rsid w:val="00972C60"/>
    <w:rsid w:val="00973484"/>
    <w:rsid w:val="009739CE"/>
    <w:rsid w:val="00973B1B"/>
    <w:rsid w:val="009760BC"/>
    <w:rsid w:val="0097666C"/>
    <w:rsid w:val="00976AAD"/>
    <w:rsid w:val="00977EB1"/>
    <w:rsid w:val="00980043"/>
    <w:rsid w:val="00980B21"/>
    <w:rsid w:val="00980DA5"/>
    <w:rsid w:val="009810DA"/>
    <w:rsid w:val="009817C7"/>
    <w:rsid w:val="00981818"/>
    <w:rsid w:val="00982925"/>
    <w:rsid w:val="00984081"/>
    <w:rsid w:val="009840ED"/>
    <w:rsid w:val="009866AE"/>
    <w:rsid w:val="009866D0"/>
    <w:rsid w:val="009868A0"/>
    <w:rsid w:val="00987085"/>
    <w:rsid w:val="00987615"/>
    <w:rsid w:val="00990C4E"/>
    <w:rsid w:val="00991786"/>
    <w:rsid w:val="00991E20"/>
    <w:rsid w:val="00992411"/>
    <w:rsid w:val="00992D92"/>
    <w:rsid w:val="00992E0F"/>
    <w:rsid w:val="0099315E"/>
    <w:rsid w:val="00993669"/>
    <w:rsid w:val="00993843"/>
    <w:rsid w:val="0099550F"/>
    <w:rsid w:val="009957E9"/>
    <w:rsid w:val="0099663C"/>
    <w:rsid w:val="00996CC2"/>
    <w:rsid w:val="00996F42"/>
    <w:rsid w:val="00997FD7"/>
    <w:rsid w:val="009A2E62"/>
    <w:rsid w:val="009A39A9"/>
    <w:rsid w:val="009A4755"/>
    <w:rsid w:val="009A4C45"/>
    <w:rsid w:val="009A5671"/>
    <w:rsid w:val="009A56B8"/>
    <w:rsid w:val="009A58BB"/>
    <w:rsid w:val="009A5BDD"/>
    <w:rsid w:val="009A7364"/>
    <w:rsid w:val="009A7656"/>
    <w:rsid w:val="009B027F"/>
    <w:rsid w:val="009B0687"/>
    <w:rsid w:val="009B07C6"/>
    <w:rsid w:val="009B0D60"/>
    <w:rsid w:val="009B1ED1"/>
    <w:rsid w:val="009B2AD7"/>
    <w:rsid w:val="009B30F3"/>
    <w:rsid w:val="009B3127"/>
    <w:rsid w:val="009B4918"/>
    <w:rsid w:val="009B4F36"/>
    <w:rsid w:val="009B5760"/>
    <w:rsid w:val="009C08E8"/>
    <w:rsid w:val="009C0D5E"/>
    <w:rsid w:val="009C4F4D"/>
    <w:rsid w:val="009C5922"/>
    <w:rsid w:val="009C6C55"/>
    <w:rsid w:val="009C7627"/>
    <w:rsid w:val="009C7955"/>
    <w:rsid w:val="009D0815"/>
    <w:rsid w:val="009D0A32"/>
    <w:rsid w:val="009D0C77"/>
    <w:rsid w:val="009D120C"/>
    <w:rsid w:val="009D1784"/>
    <w:rsid w:val="009D1E5C"/>
    <w:rsid w:val="009D264C"/>
    <w:rsid w:val="009D2B80"/>
    <w:rsid w:val="009D36FE"/>
    <w:rsid w:val="009D3AA9"/>
    <w:rsid w:val="009D4556"/>
    <w:rsid w:val="009D4E45"/>
    <w:rsid w:val="009D4E4F"/>
    <w:rsid w:val="009D5090"/>
    <w:rsid w:val="009D5F2B"/>
    <w:rsid w:val="009E24B8"/>
    <w:rsid w:val="009E3337"/>
    <w:rsid w:val="009E3579"/>
    <w:rsid w:val="009E3E24"/>
    <w:rsid w:val="009E46F7"/>
    <w:rsid w:val="009E4802"/>
    <w:rsid w:val="009E57BF"/>
    <w:rsid w:val="009E5DF9"/>
    <w:rsid w:val="009E6070"/>
    <w:rsid w:val="009E6971"/>
    <w:rsid w:val="009E6AD5"/>
    <w:rsid w:val="009E6E68"/>
    <w:rsid w:val="009E71D5"/>
    <w:rsid w:val="009E769E"/>
    <w:rsid w:val="009E78C9"/>
    <w:rsid w:val="009E7BFB"/>
    <w:rsid w:val="009F161A"/>
    <w:rsid w:val="009F23E6"/>
    <w:rsid w:val="009F4C03"/>
    <w:rsid w:val="009F58D6"/>
    <w:rsid w:val="009F5E0A"/>
    <w:rsid w:val="009F66EC"/>
    <w:rsid w:val="009F6BD5"/>
    <w:rsid w:val="00A00F0E"/>
    <w:rsid w:val="00A01EE9"/>
    <w:rsid w:val="00A035FD"/>
    <w:rsid w:val="00A03A9E"/>
    <w:rsid w:val="00A04C3D"/>
    <w:rsid w:val="00A05ACB"/>
    <w:rsid w:val="00A061C5"/>
    <w:rsid w:val="00A06B9C"/>
    <w:rsid w:val="00A06CA6"/>
    <w:rsid w:val="00A10B11"/>
    <w:rsid w:val="00A11055"/>
    <w:rsid w:val="00A11DBC"/>
    <w:rsid w:val="00A11E66"/>
    <w:rsid w:val="00A122BD"/>
    <w:rsid w:val="00A12592"/>
    <w:rsid w:val="00A12F3D"/>
    <w:rsid w:val="00A13C69"/>
    <w:rsid w:val="00A14A41"/>
    <w:rsid w:val="00A14E88"/>
    <w:rsid w:val="00A1520C"/>
    <w:rsid w:val="00A15EAB"/>
    <w:rsid w:val="00A167EA"/>
    <w:rsid w:val="00A16828"/>
    <w:rsid w:val="00A169AD"/>
    <w:rsid w:val="00A17235"/>
    <w:rsid w:val="00A20B15"/>
    <w:rsid w:val="00A213A5"/>
    <w:rsid w:val="00A21774"/>
    <w:rsid w:val="00A22B83"/>
    <w:rsid w:val="00A2321A"/>
    <w:rsid w:val="00A23F21"/>
    <w:rsid w:val="00A25050"/>
    <w:rsid w:val="00A251F1"/>
    <w:rsid w:val="00A255E3"/>
    <w:rsid w:val="00A258A4"/>
    <w:rsid w:val="00A26499"/>
    <w:rsid w:val="00A265EF"/>
    <w:rsid w:val="00A27552"/>
    <w:rsid w:val="00A30852"/>
    <w:rsid w:val="00A32BD0"/>
    <w:rsid w:val="00A32E7F"/>
    <w:rsid w:val="00A330B1"/>
    <w:rsid w:val="00A331E2"/>
    <w:rsid w:val="00A337D9"/>
    <w:rsid w:val="00A33AB2"/>
    <w:rsid w:val="00A34269"/>
    <w:rsid w:val="00A34C8B"/>
    <w:rsid w:val="00A35361"/>
    <w:rsid w:val="00A357FA"/>
    <w:rsid w:val="00A3586F"/>
    <w:rsid w:val="00A36295"/>
    <w:rsid w:val="00A40289"/>
    <w:rsid w:val="00A4037D"/>
    <w:rsid w:val="00A4052C"/>
    <w:rsid w:val="00A414B8"/>
    <w:rsid w:val="00A4163F"/>
    <w:rsid w:val="00A42B13"/>
    <w:rsid w:val="00A43780"/>
    <w:rsid w:val="00A4437D"/>
    <w:rsid w:val="00A4477D"/>
    <w:rsid w:val="00A44A49"/>
    <w:rsid w:val="00A45735"/>
    <w:rsid w:val="00A462C4"/>
    <w:rsid w:val="00A47FE2"/>
    <w:rsid w:val="00A50414"/>
    <w:rsid w:val="00A506A6"/>
    <w:rsid w:val="00A5090C"/>
    <w:rsid w:val="00A5093B"/>
    <w:rsid w:val="00A5115A"/>
    <w:rsid w:val="00A51EAE"/>
    <w:rsid w:val="00A5250E"/>
    <w:rsid w:val="00A538D5"/>
    <w:rsid w:val="00A53954"/>
    <w:rsid w:val="00A541E2"/>
    <w:rsid w:val="00A54C76"/>
    <w:rsid w:val="00A54F7D"/>
    <w:rsid w:val="00A56496"/>
    <w:rsid w:val="00A56A06"/>
    <w:rsid w:val="00A56A9B"/>
    <w:rsid w:val="00A57BDB"/>
    <w:rsid w:val="00A6018D"/>
    <w:rsid w:val="00A604CB"/>
    <w:rsid w:val="00A60714"/>
    <w:rsid w:val="00A61672"/>
    <w:rsid w:val="00A62F7F"/>
    <w:rsid w:val="00A636CB"/>
    <w:rsid w:val="00A63DC6"/>
    <w:rsid w:val="00A64B23"/>
    <w:rsid w:val="00A6592A"/>
    <w:rsid w:val="00A668D8"/>
    <w:rsid w:val="00A67CD8"/>
    <w:rsid w:val="00A67EF7"/>
    <w:rsid w:val="00A71417"/>
    <w:rsid w:val="00A7160E"/>
    <w:rsid w:val="00A71B96"/>
    <w:rsid w:val="00A727B0"/>
    <w:rsid w:val="00A72A58"/>
    <w:rsid w:val="00A72D10"/>
    <w:rsid w:val="00A736CC"/>
    <w:rsid w:val="00A737C9"/>
    <w:rsid w:val="00A75628"/>
    <w:rsid w:val="00A76316"/>
    <w:rsid w:val="00A76E34"/>
    <w:rsid w:val="00A777F0"/>
    <w:rsid w:val="00A77958"/>
    <w:rsid w:val="00A77BD9"/>
    <w:rsid w:val="00A8016F"/>
    <w:rsid w:val="00A8081C"/>
    <w:rsid w:val="00A80CC5"/>
    <w:rsid w:val="00A81EA1"/>
    <w:rsid w:val="00A82ACA"/>
    <w:rsid w:val="00A82BE5"/>
    <w:rsid w:val="00A82F7A"/>
    <w:rsid w:val="00A83233"/>
    <w:rsid w:val="00A840AD"/>
    <w:rsid w:val="00A8493A"/>
    <w:rsid w:val="00A85077"/>
    <w:rsid w:val="00A86054"/>
    <w:rsid w:val="00A862EC"/>
    <w:rsid w:val="00A866E8"/>
    <w:rsid w:val="00A867E5"/>
    <w:rsid w:val="00A86EFB"/>
    <w:rsid w:val="00A87FC0"/>
    <w:rsid w:val="00A90586"/>
    <w:rsid w:val="00A91A3D"/>
    <w:rsid w:val="00A945B1"/>
    <w:rsid w:val="00A9565F"/>
    <w:rsid w:val="00A95CA0"/>
    <w:rsid w:val="00A973A8"/>
    <w:rsid w:val="00A97FE9"/>
    <w:rsid w:val="00AA06AB"/>
    <w:rsid w:val="00AA2BD8"/>
    <w:rsid w:val="00AA3CDF"/>
    <w:rsid w:val="00AA3F74"/>
    <w:rsid w:val="00AA4A65"/>
    <w:rsid w:val="00AA4C4D"/>
    <w:rsid w:val="00AA5CB3"/>
    <w:rsid w:val="00AA6318"/>
    <w:rsid w:val="00AA65B3"/>
    <w:rsid w:val="00AA7276"/>
    <w:rsid w:val="00AA760E"/>
    <w:rsid w:val="00AA7D06"/>
    <w:rsid w:val="00AA7D38"/>
    <w:rsid w:val="00AB06B1"/>
    <w:rsid w:val="00AB1229"/>
    <w:rsid w:val="00AB195F"/>
    <w:rsid w:val="00AB40DF"/>
    <w:rsid w:val="00AB4222"/>
    <w:rsid w:val="00AB488B"/>
    <w:rsid w:val="00AB54EF"/>
    <w:rsid w:val="00AB569B"/>
    <w:rsid w:val="00AB5EFA"/>
    <w:rsid w:val="00AB60D7"/>
    <w:rsid w:val="00AB634E"/>
    <w:rsid w:val="00AB699A"/>
    <w:rsid w:val="00AB6F86"/>
    <w:rsid w:val="00AC0390"/>
    <w:rsid w:val="00AC1DED"/>
    <w:rsid w:val="00AC2087"/>
    <w:rsid w:val="00AC23CC"/>
    <w:rsid w:val="00AC3180"/>
    <w:rsid w:val="00AC595F"/>
    <w:rsid w:val="00AC5988"/>
    <w:rsid w:val="00AC5B4A"/>
    <w:rsid w:val="00AC6050"/>
    <w:rsid w:val="00AC69FE"/>
    <w:rsid w:val="00AC6E2D"/>
    <w:rsid w:val="00AC7199"/>
    <w:rsid w:val="00AC7F4D"/>
    <w:rsid w:val="00AD01A2"/>
    <w:rsid w:val="00AD1399"/>
    <w:rsid w:val="00AD193C"/>
    <w:rsid w:val="00AD266F"/>
    <w:rsid w:val="00AD3589"/>
    <w:rsid w:val="00AD3B93"/>
    <w:rsid w:val="00AD3D7E"/>
    <w:rsid w:val="00AD4023"/>
    <w:rsid w:val="00AD45A6"/>
    <w:rsid w:val="00AD52C8"/>
    <w:rsid w:val="00AD5AA4"/>
    <w:rsid w:val="00AD5D4D"/>
    <w:rsid w:val="00AD5FAA"/>
    <w:rsid w:val="00AD69CF"/>
    <w:rsid w:val="00AD6B86"/>
    <w:rsid w:val="00AD707D"/>
    <w:rsid w:val="00AD7C8E"/>
    <w:rsid w:val="00AE01E6"/>
    <w:rsid w:val="00AE0847"/>
    <w:rsid w:val="00AE18D2"/>
    <w:rsid w:val="00AE20DD"/>
    <w:rsid w:val="00AE2435"/>
    <w:rsid w:val="00AE2A88"/>
    <w:rsid w:val="00AE3B4A"/>
    <w:rsid w:val="00AE4969"/>
    <w:rsid w:val="00AE4981"/>
    <w:rsid w:val="00AE4A44"/>
    <w:rsid w:val="00AE6B2A"/>
    <w:rsid w:val="00AE6E98"/>
    <w:rsid w:val="00AF0E00"/>
    <w:rsid w:val="00AF2949"/>
    <w:rsid w:val="00AF4D2B"/>
    <w:rsid w:val="00AF51B8"/>
    <w:rsid w:val="00AF64BB"/>
    <w:rsid w:val="00AF698A"/>
    <w:rsid w:val="00AF715B"/>
    <w:rsid w:val="00AF7304"/>
    <w:rsid w:val="00B008F7"/>
    <w:rsid w:val="00B00B30"/>
    <w:rsid w:val="00B00EDF"/>
    <w:rsid w:val="00B0182B"/>
    <w:rsid w:val="00B01A20"/>
    <w:rsid w:val="00B02274"/>
    <w:rsid w:val="00B02D92"/>
    <w:rsid w:val="00B02FE7"/>
    <w:rsid w:val="00B03FB9"/>
    <w:rsid w:val="00B050A9"/>
    <w:rsid w:val="00B058B3"/>
    <w:rsid w:val="00B06ADB"/>
    <w:rsid w:val="00B071E9"/>
    <w:rsid w:val="00B07495"/>
    <w:rsid w:val="00B07646"/>
    <w:rsid w:val="00B077A1"/>
    <w:rsid w:val="00B078E0"/>
    <w:rsid w:val="00B07C02"/>
    <w:rsid w:val="00B109ED"/>
    <w:rsid w:val="00B121B5"/>
    <w:rsid w:val="00B1273D"/>
    <w:rsid w:val="00B1423B"/>
    <w:rsid w:val="00B142E8"/>
    <w:rsid w:val="00B1511F"/>
    <w:rsid w:val="00B1574B"/>
    <w:rsid w:val="00B2002C"/>
    <w:rsid w:val="00B22A4A"/>
    <w:rsid w:val="00B22AD6"/>
    <w:rsid w:val="00B22E05"/>
    <w:rsid w:val="00B22E46"/>
    <w:rsid w:val="00B22EF0"/>
    <w:rsid w:val="00B22F36"/>
    <w:rsid w:val="00B24B6D"/>
    <w:rsid w:val="00B24C2A"/>
    <w:rsid w:val="00B26339"/>
    <w:rsid w:val="00B26705"/>
    <w:rsid w:val="00B26D9D"/>
    <w:rsid w:val="00B30432"/>
    <w:rsid w:val="00B311A5"/>
    <w:rsid w:val="00B3333D"/>
    <w:rsid w:val="00B337EC"/>
    <w:rsid w:val="00B338C2"/>
    <w:rsid w:val="00B34FE5"/>
    <w:rsid w:val="00B365D6"/>
    <w:rsid w:val="00B3732B"/>
    <w:rsid w:val="00B4224B"/>
    <w:rsid w:val="00B424C6"/>
    <w:rsid w:val="00B427EA"/>
    <w:rsid w:val="00B433EE"/>
    <w:rsid w:val="00B447E7"/>
    <w:rsid w:val="00B45D09"/>
    <w:rsid w:val="00B463D4"/>
    <w:rsid w:val="00B50E41"/>
    <w:rsid w:val="00B51332"/>
    <w:rsid w:val="00B51883"/>
    <w:rsid w:val="00B518E7"/>
    <w:rsid w:val="00B5214B"/>
    <w:rsid w:val="00B53CA0"/>
    <w:rsid w:val="00B55D79"/>
    <w:rsid w:val="00B5670E"/>
    <w:rsid w:val="00B571E6"/>
    <w:rsid w:val="00B57922"/>
    <w:rsid w:val="00B57AF7"/>
    <w:rsid w:val="00B60B96"/>
    <w:rsid w:val="00B60E18"/>
    <w:rsid w:val="00B61472"/>
    <w:rsid w:val="00B667CB"/>
    <w:rsid w:val="00B669FA"/>
    <w:rsid w:val="00B66E9D"/>
    <w:rsid w:val="00B6762A"/>
    <w:rsid w:val="00B70F9E"/>
    <w:rsid w:val="00B7286A"/>
    <w:rsid w:val="00B764BF"/>
    <w:rsid w:val="00B772F7"/>
    <w:rsid w:val="00B80EA7"/>
    <w:rsid w:val="00B8153C"/>
    <w:rsid w:val="00B8205D"/>
    <w:rsid w:val="00B83A6C"/>
    <w:rsid w:val="00B8402A"/>
    <w:rsid w:val="00B85A16"/>
    <w:rsid w:val="00B85C98"/>
    <w:rsid w:val="00B86113"/>
    <w:rsid w:val="00B863C7"/>
    <w:rsid w:val="00B868E8"/>
    <w:rsid w:val="00B86E85"/>
    <w:rsid w:val="00B86F3F"/>
    <w:rsid w:val="00B915CD"/>
    <w:rsid w:val="00B917F8"/>
    <w:rsid w:val="00B9307B"/>
    <w:rsid w:val="00B93EA9"/>
    <w:rsid w:val="00B942DC"/>
    <w:rsid w:val="00B94666"/>
    <w:rsid w:val="00B947AF"/>
    <w:rsid w:val="00B95832"/>
    <w:rsid w:val="00B95D17"/>
    <w:rsid w:val="00B96122"/>
    <w:rsid w:val="00B972FA"/>
    <w:rsid w:val="00B97466"/>
    <w:rsid w:val="00B977DB"/>
    <w:rsid w:val="00B97DEB"/>
    <w:rsid w:val="00BA06BA"/>
    <w:rsid w:val="00BA125F"/>
    <w:rsid w:val="00BA1885"/>
    <w:rsid w:val="00BA218A"/>
    <w:rsid w:val="00BA24DE"/>
    <w:rsid w:val="00BA3101"/>
    <w:rsid w:val="00BA3459"/>
    <w:rsid w:val="00BA35C6"/>
    <w:rsid w:val="00BA3D69"/>
    <w:rsid w:val="00BA4156"/>
    <w:rsid w:val="00BA5270"/>
    <w:rsid w:val="00BA5F62"/>
    <w:rsid w:val="00BB0337"/>
    <w:rsid w:val="00BB1564"/>
    <w:rsid w:val="00BB177B"/>
    <w:rsid w:val="00BB2037"/>
    <w:rsid w:val="00BB2126"/>
    <w:rsid w:val="00BB2B61"/>
    <w:rsid w:val="00BB2DB5"/>
    <w:rsid w:val="00BB46E1"/>
    <w:rsid w:val="00BB4E1A"/>
    <w:rsid w:val="00BB5290"/>
    <w:rsid w:val="00BB5693"/>
    <w:rsid w:val="00BB5FE6"/>
    <w:rsid w:val="00BB607B"/>
    <w:rsid w:val="00BB75FB"/>
    <w:rsid w:val="00BB7C3D"/>
    <w:rsid w:val="00BB7DFD"/>
    <w:rsid w:val="00BC0C22"/>
    <w:rsid w:val="00BC14CD"/>
    <w:rsid w:val="00BC163E"/>
    <w:rsid w:val="00BC3691"/>
    <w:rsid w:val="00BC3E63"/>
    <w:rsid w:val="00BC3EB3"/>
    <w:rsid w:val="00BC4A03"/>
    <w:rsid w:val="00BC58E6"/>
    <w:rsid w:val="00BC5DAA"/>
    <w:rsid w:val="00BC6281"/>
    <w:rsid w:val="00BC6D34"/>
    <w:rsid w:val="00BC6E20"/>
    <w:rsid w:val="00BC77F0"/>
    <w:rsid w:val="00BD066A"/>
    <w:rsid w:val="00BD138A"/>
    <w:rsid w:val="00BD1BB6"/>
    <w:rsid w:val="00BD1DDF"/>
    <w:rsid w:val="00BD2FBF"/>
    <w:rsid w:val="00BD3580"/>
    <w:rsid w:val="00BD4233"/>
    <w:rsid w:val="00BD55D0"/>
    <w:rsid w:val="00BD5709"/>
    <w:rsid w:val="00BD6A55"/>
    <w:rsid w:val="00BD7F42"/>
    <w:rsid w:val="00BE0074"/>
    <w:rsid w:val="00BE01F8"/>
    <w:rsid w:val="00BE0321"/>
    <w:rsid w:val="00BE0441"/>
    <w:rsid w:val="00BE060A"/>
    <w:rsid w:val="00BE084D"/>
    <w:rsid w:val="00BE0C1E"/>
    <w:rsid w:val="00BE0C5E"/>
    <w:rsid w:val="00BE12FA"/>
    <w:rsid w:val="00BE1563"/>
    <w:rsid w:val="00BE16D0"/>
    <w:rsid w:val="00BE2395"/>
    <w:rsid w:val="00BE268D"/>
    <w:rsid w:val="00BE4748"/>
    <w:rsid w:val="00BE50DC"/>
    <w:rsid w:val="00BE58EB"/>
    <w:rsid w:val="00BE5C36"/>
    <w:rsid w:val="00BE5E58"/>
    <w:rsid w:val="00BE6C4C"/>
    <w:rsid w:val="00BE72B6"/>
    <w:rsid w:val="00BE7BF4"/>
    <w:rsid w:val="00BE7FCB"/>
    <w:rsid w:val="00BF0AC8"/>
    <w:rsid w:val="00BF1264"/>
    <w:rsid w:val="00BF16FC"/>
    <w:rsid w:val="00BF216B"/>
    <w:rsid w:val="00BF35A0"/>
    <w:rsid w:val="00BF48C7"/>
    <w:rsid w:val="00BF64E4"/>
    <w:rsid w:val="00BF6EF8"/>
    <w:rsid w:val="00C00DA9"/>
    <w:rsid w:val="00C019DA"/>
    <w:rsid w:val="00C03050"/>
    <w:rsid w:val="00C03316"/>
    <w:rsid w:val="00C033D2"/>
    <w:rsid w:val="00C038CB"/>
    <w:rsid w:val="00C03AA0"/>
    <w:rsid w:val="00C052FC"/>
    <w:rsid w:val="00C05675"/>
    <w:rsid w:val="00C05702"/>
    <w:rsid w:val="00C05DD7"/>
    <w:rsid w:val="00C06370"/>
    <w:rsid w:val="00C071AE"/>
    <w:rsid w:val="00C073B6"/>
    <w:rsid w:val="00C075AF"/>
    <w:rsid w:val="00C07635"/>
    <w:rsid w:val="00C10572"/>
    <w:rsid w:val="00C11411"/>
    <w:rsid w:val="00C11C07"/>
    <w:rsid w:val="00C136DB"/>
    <w:rsid w:val="00C14913"/>
    <w:rsid w:val="00C14B84"/>
    <w:rsid w:val="00C14B92"/>
    <w:rsid w:val="00C152FD"/>
    <w:rsid w:val="00C15D95"/>
    <w:rsid w:val="00C16FFF"/>
    <w:rsid w:val="00C17072"/>
    <w:rsid w:val="00C174EB"/>
    <w:rsid w:val="00C20686"/>
    <w:rsid w:val="00C213C8"/>
    <w:rsid w:val="00C2406E"/>
    <w:rsid w:val="00C24359"/>
    <w:rsid w:val="00C24A89"/>
    <w:rsid w:val="00C24A8E"/>
    <w:rsid w:val="00C26A8E"/>
    <w:rsid w:val="00C26CD0"/>
    <w:rsid w:val="00C27989"/>
    <w:rsid w:val="00C27D6B"/>
    <w:rsid w:val="00C27D90"/>
    <w:rsid w:val="00C30E0B"/>
    <w:rsid w:val="00C31767"/>
    <w:rsid w:val="00C317B0"/>
    <w:rsid w:val="00C3293D"/>
    <w:rsid w:val="00C32E29"/>
    <w:rsid w:val="00C32F81"/>
    <w:rsid w:val="00C334D1"/>
    <w:rsid w:val="00C34937"/>
    <w:rsid w:val="00C34E93"/>
    <w:rsid w:val="00C36175"/>
    <w:rsid w:val="00C36C96"/>
    <w:rsid w:val="00C3708D"/>
    <w:rsid w:val="00C37110"/>
    <w:rsid w:val="00C37477"/>
    <w:rsid w:val="00C37552"/>
    <w:rsid w:val="00C3780E"/>
    <w:rsid w:val="00C37D15"/>
    <w:rsid w:val="00C40571"/>
    <w:rsid w:val="00C4162C"/>
    <w:rsid w:val="00C41A29"/>
    <w:rsid w:val="00C43104"/>
    <w:rsid w:val="00C43A4D"/>
    <w:rsid w:val="00C43C1B"/>
    <w:rsid w:val="00C44FE9"/>
    <w:rsid w:val="00C474A7"/>
    <w:rsid w:val="00C50069"/>
    <w:rsid w:val="00C50915"/>
    <w:rsid w:val="00C50D60"/>
    <w:rsid w:val="00C51931"/>
    <w:rsid w:val="00C52A0D"/>
    <w:rsid w:val="00C52B42"/>
    <w:rsid w:val="00C55B21"/>
    <w:rsid w:val="00C56E93"/>
    <w:rsid w:val="00C57378"/>
    <w:rsid w:val="00C60168"/>
    <w:rsid w:val="00C60A41"/>
    <w:rsid w:val="00C61531"/>
    <w:rsid w:val="00C615FB"/>
    <w:rsid w:val="00C62960"/>
    <w:rsid w:val="00C63511"/>
    <w:rsid w:val="00C647E4"/>
    <w:rsid w:val="00C652B7"/>
    <w:rsid w:val="00C65354"/>
    <w:rsid w:val="00C670A5"/>
    <w:rsid w:val="00C71E20"/>
    <w:rsid w:val="00C727B1"/>
    <w:rsid w:val="00C73026"/>
    <w:rsid w:val="00C734C6"/>
    <w:rsid w:val="00C75C3D"/>
    <w:rsid w:val="00C76482"/>
    <w:rsid w:val="00C77843"/>
    <w:rsid w:val="00C779F2"/>
    <w:rsid w:val="00C817E2"/>
    <w:rsid w:val="00C819A6"/>
    <w:rsid w:val="00C819D9"/>
    <w:rsid w:val="00C81F37"/>
    <w:rsid w:val="00C8208F"/>
    <w:rsid w:val="00C82090"/>
    <w:rsid w:val="00C821F6"/>
    <w:rsid w:val="00C83173"/>
    <w:rsid w:val="00C833A0"/>
    <w:rsid w:val="00C852AE"/>
    <w:rsid w:val="00C85C18"/>
    <w:rsid w:val="00C86056"/>
    <w:rsid w:val="00C86D93"/>
    <w:rsid w:val="00C8772E"/>
    <w:rsid w:val="00C9013F"/>
    <w:rsid w:val="00C906EB"/>
    <w:rsid w:val="00C90964"/>
    <w:rsid w:val="00C90D04"/>
    <w:rsid w:val="00C91DF0"/>
    <w:rsid w:val="00C9262D"/>
    <w:rsid w:val="00C93442"/>
    <w:rsid w:val="00C948F7"/>
    <w:rsid w:val="00C94A93"/>
    <w:rsid w:val="00C95AFE"/>
    <w:rsid w:val="00C9720C"/>
    <w:rsid w:val="00CA0045"/>
    <w:rsid w:val="00CA0BEA"/>
    <w:rsid w:val="00CA137D"/>
    <w:rsid w:val="00CA159A"/>
    <w:rsid w:val="00CA178B"/>
    <w:rsid w:val="00CA1E60"/>
    <w:rsid w:val="00CA2D81"/>
    <w:rsid w:val="00CA3DC9"/>
    <w:rsid w:val="00CA4A97"/>
    <w:rsid w:val="00CA4C16"/>
    <w:rsid w:val="00CA5042"/>
    <w:rsid w:val="00CA5610"/>
    <w:rsid w:val="00CA7397"/>
    <w:rsid w:val="00CA7F94"/>
    <w:rsid w:val="00CB2B6B"/>
    <w:rsid w:val="00CB2BDC"/>
    <w:rsid w:val="00CB3225"/>
    <w:rsid w:val="00CB3571"/>
    <w:rsid w:val="00CB3D48"/>
    <w:rsid w:val="00CB3D93"/>
    <w:rsid w:val="00CB4C78"/>
    <w:rsid w:val="00CB4D6D"/>
    <w:rsid w:val="00CB6893"/>
    <w:rsid w:val="00CB708A"/>
    <w:rsid w:val="00CB79C7"/>
    <w:rsid w:val="00CC0DD5"/>
    <w:rsid w:val="00CC24E0"/>
    <w:rsid w:val="00CC2B1F"/>
    <w:rsid w:val="00CC331C"/>
    <w:rsid w:val="00CC3579"/>
    <w:rsid w:val="00CC3E9A"/>
    <w:rsid w:val="00CC49DE"/>
    <w:rsid w:val="00CC57E4"/>
    <w:rsid w:val="00CC5EA1"/>
    <w:rsid w:val="00CC65C5"/>
    <w:rsid w:val="00CC6AB2"/>
    <w:rsid w:val="00CC6BEE"/>
    <w:rsid w:val="00CC6E73"/>
    <w:rsid w:val="00CC7465"/>
    <w:rsid w:val="00CC7A30"/>
    <w:rsid w:val="00CC7ACF"/>
    <w:rsid w:val="00CD09C7"/>
    <w:rsid w:val="00CD0AE9"/>
    <w:rsid w:val="00CD22C5"/>
    <w:rsid w:val="00CD2838"/>
    <w:rsid w:val="00CD3ACC"/>
    <w:rsid w:val="00CD49E1"/>
    <w:rsid w:val="00CD4C04"/>
    <w:rsid w:val="00CD56FF"/>
    <w:rsid w:val="00CD6743"/>
    <w:rsid w:val="00CD7035"/>
    <w:rsid w:val="00CD7D12"/>
    <w:rsid w:val="00CD7F7F"/>
    <w:rsid w:val="00CE04F1"/>
    <w:rsid w:val="00CE2094"/>
    <w:rsid w:val="00CE20A6"/>
    <w:rsid w:val="00CE3322"/>
    <w:rsid w:val="00CE3FEC"/>
    <w:rsid w:val="00CE57FD"/>
    <w:rsid w:val="00CE58D6"/>
    <w:rsid w:val="00CE58F2"/>
    <w:rsid w:val="00CE5AB4"/>
    <w:rsid w:val="00CE64A5"/>
    <w:rsid w:val="00CE6A9F"/>
    <w:rsid w:val="00CE6AEA"/>
    <w:rsid w:val="00CE6C7C"/>
    <w:rsid w:val="00CE79D4"/>
    <w:rsid w:val="00CE7A4C"/>
    <w:rsid w:val="00CF0DAC"/>
    <w:rsid w:val="00CF0E00"/>
    <w:rsid w:val="00CF1B4F"/>
    <w:rsid w:val="00CF1ED2"/>
    <w:rsid w:val="00CF231D"/>
    <w:rsid w:val="00CF23D4"/>
    <w:rsid w:val="00CF299A"/>
    <w:rsid w:val="00CF2DE5"/>
    <w:rsid w:val="00CF33C5"/>
    <w:rsid w:val="00CF36BF"/>
    <w:rsid w:val="00CF4399"/>
    <w:rsid w:val="00CF4542"/>
    <w:rsid w:val="00CF4893"/>
    <w:rsid w:val="00CF5D24"/>
    <w:rsid w:val="00CF6687"/>
    <w:rsid w:val="00CF789C"/>
    <w:rsid w:val="00CF7F4F"/>
    <w:rsid w:val="00CF7FF2"/>
    <w:rsid w:val="00D015E8"/>
    <w:rsid w:val="00D0199B"/>
    <w:rsid w:val="00D01BB1"/>
    <w:rsid w:val="00D02DE5"/>
    <w:rsid w:val="00D0307B"/>
    <w:rsid w:val="00D030B0"/>
    <w:rsid w:val="00D03326"/>
    <w:rsid w:val="00D03408"/>
    <w:rsid w:val="00D04171"/>
    <w:rsid w:val="00D046DB"/>
    <w:rsid w:val="00D0592C"/>
    <w:rsid w:val="00D06BE2"/>
    <w:rsid w:val="00D07059"/>
    <w:rsid w:val="00D074BF"/>
    <w:rsid w:val="00D0763A"/>
    <w:rsid w:val="00D07C68"/>
    <w:rsid w:val="00D100E5"/>
    <w:rsid w:val="00D12760"/>
    <w:rsid w:val="00D13AF8"/>
    <w:rsid w:val="00D14129"/>
    <w:rsid w:val="00D14AAB"/>
    <w:rsid w:val="00D15513"/>
    <w:rsid w:val="00D1576A"/>
    <w:rsid w:val="00D158B0"/>
    <w:rsid w:val="00D15CB8"/>
    <w:rsid w:val="00D166D2"/>
    <w:rsid w:val="00D17238"/>
    <w:rsid w:val="00D176CD"/>
    <w:rsid w:val="00D17ADF"/>
    <w:rsid w:val="00D20076"/>
    <w:rsid w:val="00D20406"/>
    <w:rsid w:val="00D20D48"/>
    <w:rsid w:val="00D210C6"/>
    <w:rsid w:val="00D21221"/>
    <w:rsid w:val="00D21482"/>
    <w:rsid w:val="00D22163"/>
    <w:rsid w:val="00D2286D"/>
    <w:rsid w:val="00D2296C"/>
    <w:rsid w:val="00D24A30"/>
    <w:rsid w:val="00D24F5F"/>
    <w:rsid w:val="00D26A3E"/>
    <w:rsid w:val="00D2701C"/>
    <w:rsid w:val="00D30738"/>
    <w:rsid w:val="00D3081E"/>
    <w:rsid w:val="00D31846"/>
    <w:rsid w:val="00D3196E"/>
    <w:rsid w:val="00D32A23"/>
    <w:rsid w:val="00D337A2"/>
    <w:rsid w:val="00D356F3"/>
    <w:rsid w:val="00D36592"/>
    <w:rsid w:val="00D37782"/>
    <w:rsid w:val="00D377EC"/>
    <w:rsid w:val="00D4142E"/>
    <w:rsid w:val="00D416DB"/>
    <w:rsid w:val="00D42110"/>
    <w:rsid w:val="00D427DC"/>
    <w:rsid w:val="00D43BBC"/>
    <w:rsid w:val="00D43F9C"/>
    <w:rsid w:val="00D44338"/>
    <w:rsid w:val="00D45085"/>
    <w:rsid w:val="00D45700"/>
    <w:rsid w:val="00D46279"/>
    <w:rsid w:val="00D46C41"/>
    <w:rsid w:val="00D47979"/>
    <w:rsid w:val="00D5048A"/>
    <w:rsid w:val="00D51A90"/>
    <w:rsid w:val="00D52145"/>
    <w:rsid w:val="00D526C0"/>
    <w:rsid w:val="00D52C3D"/>
    <w:rsid w:val="00D571BD"/>
    <w:rsid w:val="00D5793E"/>
    <w:rsid w:val="00D60638"/>
    <w:rsid w:val="00D61EB9"/>
    <w:rsid w:val="00D62BFD"/>
    <w:rsid w:val="00D63010"/>
    <w:rsid w:val="00D63E28"/>
    <w:rsid w:val="00D642C7"/>
    <w:rsid w:val="00D651D6"/>
    <w:rsid w:val="00D669D4"/>
    <w:rsid w:val="00D66BE3"/>
    <w:rsid w:val="00D66FA2"/>
    <w:rsid w:val="00D67D13"/>
    <w:rsid w:val="00D70934"/>
    <w:rsid w:val="00D72519"/>
    <w:rsid w:val="00D72DE7"/>
    <w:rsid w:val="00D7305C"/>
    <w:rsid w:val="00D757BC"/>
    <w:rsid w:val="00D77445"/>
    <w:rsid w:val="00D8125A"/>
    <w:rsid w:val="00D82B61"/>
    <w:rsid w:val="00D834C7"/>
    <w:rsid w:val="00D866EC"/>
    <w:rsid w:val="00D867C1"/>
    <w:rsid w:val="00D86CF4"/>
    <w:rsid w:val="00D87161"/>
    <w:rsid w:val="00D87BDE"/>
    <w:rsid w:val="00D90683"/>
    <w:rsid w:val="00D92E87"/>
    <w:rsid w:val="00D92F5F"/>
    <w:rsid w:val="00D93778"/>
    <w:rsid w:val="00D938DC"/>
    <w:rsid w:val="00D942AA"/>
    <w:rsid w:val="00D945EE"/>
    <w:rsid w:val="00D948B5"/>
    <w:rsid w:val="00D95A71"/>
    <w:rsid w:val="00D95AA3"/>
    <w:rsid w:val="00D96E7C"/>
    <w:rsid w:val="00D96ED7"/>
    <w:rsid w:val="00D97ADB"/>
    <w:rsid w:val="00D97FC7"/>
    <w:rsid w:val="00DA0D3E"/>
    <w:rsid w:val="00DA1D55"/>
    <w:rsid w:val="00DA1E3C"/>
    <w:rsid w:val="00DA214D"/>
    <w:rsid w:val="00DA3297"/>
    <w:rsid w:val="00DA3386"/>
    <w:rsid w:val="00DA38F8"/>
    <w:rsid w:val="00DA3A01"/>
    <w:rsid w:val="00DA4459"/>
    <w:rsid w:val="00DA668A"/>
    <w:rsid w:val="00DA6D36"/>
    <w:rsid w:val="00DA7194"/>
    <w:rsid w:val="00DA7517"/>
    <w:rsid w:val="00DB0082"/>
    <w:rsid w:val="00DB0C15"/>
    <w:rsid w:val="00DB16AD"/>
    <w:rsid w:val="00DB16EE"/>
    <w:rsid w:val="00DB3970"/>
    <w:rsid w:val="00DB3C5E"/>
    <w:rsid w:val="00DB52BF"/>
    <w:rsid w:val="00DB5CED"/>
    <w:rsid w:val="00DB5F6E"/>
    <w:rsid w:val="00DB70AC"/>
    <w:rsid w:val="00DB7C6C"/>
    <w:rsid w:val="00DC0539"/>
    <w:rsid w:val="00DC0728"/>
    <w:rsid w:val="00DC09F1"/>
    <w:rsid w:val="00DC199F"/>
    <w:rsid w:val="00DC1DBC"/>
    <w:rsid w:val="00DC281C"/>
    <w:rsid w:val="00DC2A99"/>
    <w:rsid w:val="00DC2E4A"/>
    <w:rsid w:val="00DC47C2"/>
    <w:rsid w:val="00DD02ED"/>
    <w:rsid w:val="00DD183D"/>
    <w:rsid w:val="00DD20E6"/>
    <w:rsid w:val="00DD212C"/>
    <w:rsid w:val="00DD2204"/>
    <w:rsid w:val="00DD4224"/>
    <w:rsid w:val="00DD53DB"/>
    <w:rsid w:val="00DD580D"/>
    <w:rsid w:val="00DD585C"/>
    <w:rsid w:val="00DD6552"/>
    <w:rsid w:val="00DD682B"/>
    <w:rsid w:val="00DD79D6"/>
    <w:rsid w:val="00DD7A7A"/>
    <w:rsid w:val="00DE5DB7"/>
    <w:rsid w:val="00DE7497"/>
    <w:rsid w:val="00DF106D"/>
    <w:rsid w:val="00DF16A8"/>
    <w:rsid w:val="00DF186C"/>
    <w:rsid w:val="00DF1914"/>
    <w:rsid w:val="00DF1A83"/>
    <w:rsid w:val="00DF2D4D"/>
    <w:rsid w:val="00DF32F7"/>
    <w:rsid w:val="00DF3BBD"/>
    <w:rsid w:val="00DF556F"/>
    <w:rsid w:val="00DF593B"/>
    <w:rsid w:val="00DF6775"/>
    <w:rsid w:val="00DF73C7"/>
    <w:rsid w:val="00DF7957"/>
    <w:rsid w:val="00E00268"/>
    <w:rsid w:val="00E008C9"/>
    <w:rsid w:val="00E02575"/>
    <w:rsid w:val="00E02A3C"/>
    <w:rsid w:val="00E034C8"/>
    <w:rsid w:val="00E038F6"/>
    <w:rsid w:val="00E04297"/>
    <w:rsid w:val="00E056B0"/>
    <w:rsid w:val="00E05DB6"/>
    <w:rsid w:val="00E05ECB"/>
    <w:rsid w:val="00E07954"/>
    <w:rsid w:val="00E1032B"/>
    <w:rsid w:val="00E10430"/>
    <w:rsid w:val="00E11FEE"/>
    <w:rsid w:val="00E12723"/>
    <w:rsid w:val="00E127A0"/>
    <w:rsid w:val="00E12E52"/>
    <w:rsid w:val="00E13CCC"/>
    <w:rsid w:val="00E147A4"/>
    <w:rsid w:val="00E16A58"/>
    <w:rsid w:val="00E20294"/>
    <w:rsid w:val="00E20E87"/>
    <w:rsid w:val="00E211F4"/>
    <w:rsid w:val="00E21E16"/>
    <w:rsid w:val="00E23120"/>
    <w:rsid w:val="00E23D58"/>
    <w:rsid w:val="00E240AF"/>
    <w:rsid w:val="00E24717"/>
    <w:rsid w:val="00E24B89"/>
    <w:rsid w:val="00E253C9"/>
    <w:rsid w:val="00E25471"/>
    <w:rsid w:val="00E261E1"/>
    <w:rsid w:val="00E27730"/>
    <w:rsid w:val="00E27BD6"/>
    <w:rsid w:val="00E3118A"/>
    <w:rsid w:val="00E314AD"/>
    <w:rsid w:val="00E31684"/>
    <w:rsid w:val="00E31A95"/>
    <w:rsid w:val="00E32F50"/>
    <w:rsid w:val="00E33C51"/>
    <w:rsid w:val="00E353C4"/>
    <w:rsid w:val="00E355C6"/>
    <w:rsid w:val="00E358EA"/>
    <w:rsid w:val="00E3619B"/>
    <w:rsid w:val="00E36969"/>
    <w:rsid w:val="00E37501"/>
    <w:rsid w:val="00E4089D"/>
    <w:rsid w:val="00E40FC2"/>
    <w:rsid w:val="00E418B0"/>
    <w:rsid w:val="00E4249C"/>
    <w:rsid w:val="00E428CD"/>
    <w:rsid w:val="00E428F2"/>
    <w:rsid w:val="00E42A1A"/>
    <w:rsid w:val="00E42A28"/>
    <w:rsid w:val="00E43975"/>
    <w:rsid w:val="00E43BF3"/>
    <w:rsid w:val="00E43DA5"/>
    <w:rsid w:val="00E44125"/>
    <w:rsid w:val="00E45AF7"/>
    <w:rsid w:val="00E45F05"/>
    <w:rsid w:val="00E47266"/>
    <w:rsid w:val="00E473E1"/>
    <w:rsid w:val="00E50A80"/>
    <w:rsid w:val="00E50D3A"/>
    <w:rsid w:val="00E51267"/>
    <w:rsid w:val="00E52B40"/>
    <w:rsid w:val="00E531E8"/>
    <w:rsid w:val="00E53EDD"/>
    <w:rsid w:val="00E541A1"/>
    <w:rsid w:val="00E556FB"/>
    <w:rsid w:val="00E55F48"/>
    <w:rsid w:val="00E5602F"/>
    <w:rsid w:val="00E56640"/>
    <w:rsid w:val="00E570EA"/>
    <w:rsid w:val="00E57102"/>
    <w:rsid w:val="00E57524"/>
    <w:rsid w:val="00E57889"/>
    <w:rsid w:val="00E60DC1"/>
    <w:rsid w:val="00E611BE"/>
    <w:rsid w:val="00E61894"/>
    <w:rsid w:val="00E61B53"/>
    <w:rsid w:val="00E61FF4"/>
    <w:rsid w:val="00E63851"/>
    <w:rsid w:val="00E63884"/>
    <w:rsid w:val="00E63D60"/>
    <w:rsid w:val="00E64222"/>
    <w:rsid w:val="00E645B3"/>
    <w:rsid w:val="00E65924"/>
    <w:rsid w:val="00E673EA"/>
    <w:rsid w:val="00E6790C"/>
    <w:rsid w:val="00E70F74"/>
    <w:rsid w:val="00E71228"/>
    <w:rsid w:val="00E71EE1"/>
    <w:rsid w:val="00E735C2"/>
    <w:rsid w:val="00E738C9"/>
    <w:rsid w:val="00E73F85"/>
    <w:rsid w:val="00E74655"/>
    <w:rsid w:val="00E74E09"/>
    <w:rsid w:val="00E761A8"/>
    <w:rsid w:val="00E76B15"/>
    <w:rsid w:val="00E77C13"/>
    <w:rsid w:val="00E77D11"/>
    <w:rsid w:val="00E77F0E"/>
    <w:rsid w:val="00E80CA0"/>
    <w:rsid w:val="00E81656"/>
    <w:rsid w:val="00E8218B"/>
    <w:rsid w:val="00E82BC5"/>
    <w:rsid w:val="00E83818"/>
    <w:rsid w:val="00E83891"/>
    <w:rsid w:val="00E87DB8"/>
    <w:rsid w:val="00E905E3"/>
    <w:rsid w:val="00E909DC"/>
    <w:rsid w:val="00E90C8C"/>
    <w:rsid w:val="00E912B9"/>
    <w:rsid w:val="00E916DE"/>
    <w:rsid w:val="00E921C4"/>
    <w:rsid w:val="00E92EFF"/>
    <w:rsid w:val="00E93E02"/>
    <w:rsid w:val="00E9405A"/>
    <w:rsid w:val="00E94F06"/>
    <w:rsid w:val="00E953ED"/>
    <w:rsid w:val="00E95F49"/>
    <w:rsid w:val="00E966F7"/>
    <w:rsid w:val="00EA00C2"/>
    <w:rsid w:val="00EA0921"/>
    <w:rsid w:val="00EA0B52"/>
    <w:rsid w:val="00EA12C1"/>
    <w:rsid w:val="00EA2C1C"/>
    <w:rsid w:val="00EA3335"/>
    <w:rsid w:val="00EA3A8B"/>
    <w:rsid w:val="00EA3BF3"/>
    <w:rsid w:val="00EA3FB4"/>
    <w:rsid w:val="00EA4285"/>
    <w:rsid w:val="00EA47C0"/>
    <w:rsid w:val="00EA503B"/>
    <w:rsid w:val="00EA529A"/>
    <w:rsid w:val="00EA573C"/>
    <w:rsid w:val="00EA5AC1"/>
    <w:rsid w:val="00EA6E39"/>
    <w:rsid w:val="00EA7E25"/>
    <w:rsid w:val="00EB1C82"/>
    <w:rsid w:val="00EB272F"/>
    <w:rsid w:val="00EB3365"/>
    <w:rsid w:val="00EB3BE8"/>
    <w:rsid w:val="00EB45CF"/>
    <w:rsid w:val="00EB4A33"/>
    <w:rsid w:val="00EB537C"/>
    <w:rsid w:val="00EB57EF"/>
    <w:rsid w:val="00EB69DE"/>
    <w:rsid w:val="00EB6B60"/>
    <w:rsid w:val="00EC0114"/>
    <w:rsid w:val="00EC05D6"/>
    <w:rsid w:val="00EC06EB"/>
    <w:rsid w:val="00EC1C57"/>
    <w:rsid w:val="00EC286E"/>
    <w:rsid w:val="00EC32E4"/>
    <w:rsid w:val="00EC332A"/>
    <w:rsid w:val="00EC39EB"/>
    <w:rsid w:val="00EC3A5B"/>
    <w:rsid w:val="00EC4AB2"/>
    <w:rsid w:val="00EC54B6"/>
    <w:rsid w:val="00EC5A4D"/>
    <w:rsid w:val="00EC7018"/>
    <w:rsid w:val="00EC78A3"/>
    <w:rsid w:val="00ED0DC9"/>
    <w:rsid w:val="00ED1F1F"/>
    <w:rsid w:val="00ED2A17"/>
    <w:rsid w:val="00ED2FD6"/>
    <w:rsid w:val="00ED46B6"/>
    <w:rsid w:val="00ED4A9F"/>
    <w:rsid w:val="00ED4E76"/>
    <w:rsid w:val="00ED5186"/>
    <w:rsid w:val="00ED5382"/>
    <w:rsid w:val="00ED5F76"/>
    <w:rsid w:val="00ED7EC9"/>
    <w:rsid w:val="00EE050B"/>
    <w:rsid w:val="00EE155E"/>
    <w:rsid w:val="00EE202F"/>
    <w:rsid w:val="00EE2153"/>
    <w:rsid w:val="00EE30A9"/>
    <w:rsid w:val="00EE466F"/>
    <w:rsid w:val="00EE479C"/>
    <w:rsid w:val="00EE613B"/>
    <w:rsid w:val="00EE66EC"/>
    <w:rsid w:val="00EF0252"/>
    <w:rsid w:val="00EF08B2"/>
    <w:rsid w:val="00EF222C"/>
    <w:rsid w:val="00EF2FD0"/>
    <w:rsid w:val="00EF34D8"/>
    <w:rsid w:val="00EF3889"/>
    <w:rsid w:val="00EF45FA"/>
    <w:rsid w:val="00EF47BD"/>
    <w:rsid w:val="00EF4E8E"/>
    <w:rsid w:val="00EF5486"/>
    <w:rsid w:val="00EF7FDE"/>
    <w:rsid w:val="00F00B8C"/>
    <w:rsid w:val="00F00D08"/>
    <w:rsid w:val="00F00FAB"/>
    <w:rsid w:val="00F0118A"/>
    <w:rsid w:val="00F013AD"/>
    <w:rsid w:val="00F013ED"/>
    <w:rsid w:val="00F015E1"/>
    <w:rsid w:val="00F016FA"/>
    <w:rsid w:val="00F020CD"/>
    <w:rsid w:val="00F02CB2"/>
    <w:rsid w:val="00F02DB5"/>
    <w:rsid w:val="00F03C9A"/>
    <w:rsid w:val="00F03EAA"/>
    <w:rsid w:val="00F052D4"/>
    <w:rsid w:val="00F05311"/>
    <w:rsid w:val="00F053A7"/>
    <w:rsid w:val="00F0688C"/>
    <w:rsid w:val="00F078D8"/>
    <w:rsid w:val="00F10583"/>
    <w:rsid w:val="00F10787"/>
    <w:rsid w:val="00F10950"/>
    <w:rsid w:val="00F11055"/>
    <w:rsid w:val="00F1190E"/>
    <w:rsid w:val="00F12249"/>
    <w:rsid w:val="00F130DC"/>
    <w:rsid w:val="00F1411F"/>
    <w:rsid w:val="00F14ACC"/>
    <w:rsid w:val="00F15FA3"/>
    <w:rsid w:val="00F21AF6"/>
    <w:rsid w:val="00F2288B"/>
    <w:rsid w:val="00F22E97"/>
    <w:rsid w:val="00F22F1F"/>
    <w:rsid w:val="00F2301C"/>
    <w:rsid w:val="00F25009"/>
    <w:rsid w:val="00F256A0"/>
    <w:rsid w:val="00F2598D"/>
    <w:rsid w:val="00F25A80"/>
    <w:rsid w:val="00F26058"/>
    <w:rsid w:val="00F26D37"/>
    <w:rsid w:val="00F278F7"/>
    <w:rsid w:val="00F27EB0"/>
    <w:rsid w:val="00F300EE"/>
    <w:rsid w:val="00F31770"/>
    <w:rsid w:val="00F31A13"/>
    <w:rsid w:val="00F33C60"/>
    <w:rsid w:val="00F34C8E"/>
    <w:rsid w:val="00F3556D"/>
    <w:rsid w:val="00F36673"/>
    <w:rsid w:val="00F366B9"/>
    <w:rsid w:val="00F36FF0"/>
    <w:rsid w:val="00F3726B"/>
    <w:rsid w:val="00F37856"/>
    <w:rsid w:val="00F401EF"/>
    <w:rsid w:val="00F40201"/>
    <w:rsid w:val="00F40383"/>
    <w:rsid w:val="00F40A58"/>
    <w:rsid w:val="00F40B7A"/>
    <w:rsid w:val="00F41A0D"/>
    <w:rsid w:val="00F41A32"/>
    <w:rsid w:val="00F41A63"/>
    <w:rsid w:val="00F4395A"/>
    <w:rsid w:val="00F43D9C"/>
    <w:rsid w:val="00F4439A"/>
    <w:rsid w:val="00F45136"/>
    <w:rsid w:val="00F45368"/>
    <w:rsid w:val="00F4757E"/>
    <w:rsid w:val="00F47739"/>
    <w:rsid w:val="00F51DD7"/>
    <w:rsid w:val="00F521DB"/>
    <w:rsid w:val="00F52787"/>
    <w:rsid w:val="00F544A1"/>
    <w:rsid w:val="00F54CAB"/>
    <w:rsid w:val="00F551FB"/>
    <w:rsid w:val="00F554B0"/>
    <w:rsid w:val="00F55DCC"/>
    <w:rsid w:val="00F561AB"/>
    <w:rsid w:val="00F56397"/>
    <w:rsid w:val="00F56523"/>
    <w:rsid w:val="00F57400"/>
    <w:rsid w:val="00F57DAB"/>
    <w:rsid w:val="00F60C8A"/>
    <w:rsid w:val="00F60DC2"/>
    <w:rsid w:val="00F6243B"/>
    <w:rsid w:val="00F62E46"/>
    <w:rsid w:val="00F634A2"/>
    <w:rsid w:val="00F63BEC"/>
    <w:rsid w:val="00F65813"/>
    <w:rsid w:val="00F66A92"/>
    <w:rsid w:val="00F6740A"/>
    <w:rsid w:val="00F70493"/>
    <w:rsid w:val="00F718DD"/>
    <w:rsid w:val="00F71E44"/>
    <w:rsid w:val="00F720E1"/>
    <w:rsid w:val="00F72396"/>
    <w:rsid w:val="00F72425"/>
    <w:rsid w:val="00F72514"/>
    <w:rsid w:val="00F7275C"/>
    <w:rsid w:val="00F73971"/>
    <w:rsid w:val="00F74272"/>
    <w:rsid w:val="00F743C7"/>
    <w:rsid w:val="00F75592"/>
    <w:rsid w:val="00F75822"/>
    <w:rsid w:val="00F75B3D"/>
    <w:rsid w:val="00F76B79"/>
    <w:rsid w:val="00F774BF"/>
    <w:rsid w:val="00F77B88"/>
    <w:rsid w:val="00F77CAE"/>
    <w:rsid w:val="00F77EE1"/>
    <w:rsid w:val="00F80181"/>
    <w:rsid w:val="00F808B1"/>
    <w:rsid w:val="00F80B3A"/>
    <w:rsid w:val="00F80D30"/>
    <w:rsid w:val="00F8249B"/>
    <w:rsid w:val="00F826FB"/>
    <w:rsid w:val="00F84BB1"/>
    <w:rsid w:val="00F855FE"/>
    <w:rsid w:val="00F87147"/>
    <w:rsid w:val="00F871E4"/>
    <w:rsid w:val="00F87AFE"/>
    <w:rsid w:val="00F91D78"/>
    <w:rsid w:val="00F91DA1"/>
    <w:rsid w:val="00F927F6"/>
    <w:rsid w:val="00F93D5B"/>
    <w:rsid w:val="00F94266"/>
    <w:rsid w:val="00F94479"/>
    <w:rsid w:val="00F9461D"/>
    <w:rsid w:val="00F950FA"/>
    <w:rsid w:val="00F95B6B"/>
    <w:rsid w:val="00F95ED7"/>
    <w:rsid w:val="00FA0DCF"/>
    <w:rsid w:val="00FA1771"/>
    <w:rsid w:val="00FA1FF8"/>
    <w:rsid w:val="00FA2D5A"/>
    <w:rsid w:val="00FA4786"/>
    <w:rsid w:val="00FA4836"/>
    <w:rsid w:val="00FA53B3"/>
    <w:rsid w:val="00FA63C1"/>
    <w:rsid w:val="00FA671C"/>
    <w:rsid w:val="00FA70E6"/>
    <w:rsid w:val="00FA7342"/>
    <w:rsid w:val="00FB0E4D"/>
    <w:rsid w:val="00FB1208"/>
    <w:rsid w:val="00FB1B56"/>
    <w:rsid w:val="00FB1DE0"/>
    <w:rsid w:val="00FB1F8D"/>
    <w:rsid w:val="00FB2A44"/>
    <w:rsid w:val="00FB33B4"/>
    <w:rsid w:val="00FB37D1"/>
    <w:rsid w:val="00FB40AF"/>
    <w:rsid w:val="00FB5C80"/>
    <w:rsid w:val="00FB5D63"/>
    <w:rsid w:val="00FB6931"/>
    <w:rsid w:val="00FB6CD5"/>
    <w:rsid w:val="00FB7F94"/>
    <w:rsid w:val="00FC0585"/>
    <w:rsid w:val="00FC06CF"/>
    <w:rsid w:val="00FC1A37"/>
    <w:rsid w:val="00FC1BD2"/>
    <w:rsid w:val="00FC1E04"/>
    <w:rsid w:val="00FC2BE2"/>
    <w:rsid w:val="00FC3158"/>
    <w:rsid w:val="00FC3AD6"/>
    <w:rsid w:val="00FC424B"/>
    <w:rsid w:val="00FC4DDB"/>
    <w:rsid w:val="00FC51BD"/>
    <w:rsid w:val="00FC571B"/>
    <w:rsid w:val="00FC57BE"/>
    <w:rsid w:val="00FC71BD"/>
    <w:rsid w:val="00FC729D"/>
    <w:rsid w:val="00FC7843"/>
    <w:rsid w:val="00FC78F2"/>
    <w:rsid w:val="00FC7A76"/>
    <w:rsid w:val="00FD0D76"/>
    <w:rsid w:val="00FD108A"/>
    <w:rsid w:val="00FD21CF"/>
    <w:rsid w:val="00FD2943"/>
    <w:rsid w:val="00FD3ABF"/>
    <w:rsid w:val="00FD5812"/>
    <w:rsid w:val="00FD6150"/>
    <w:rsid w:val="00FD6C10"/>
    <w:rsid w:val="00FD7008"/>
    <w:rsid w:val="00FE0BBF"/>
    <w:rsid w:val="00FE11DA"/>
    <w:rsid w:val="00FE15E3"/>
    <w:rsid w:val="00FE1B27"/>
    <w:rsid w:val="00FE2239"/>
    <w:rsid w:val="00FE28B9"/>
    <w:rsid w:val="00FE2C83"/>
    <w:rsid w:val="00FE3415"/>
    <w:rsid w:val="00FE3832"/>
    <w:rsid w:val="00FE43AA"/>
    <w:rsid w:val="00FE4AA2"/>
    <w:rsid w:val="00FE566B"/>
    <w:rsid w:val="00FE612B"/>
    <w:rsid w:val="00FE7673"/>
    <w:rsid w:val="00FF02CE"/>
    <w:rsid w:val="00FF0BD8"/>
    <w:rsid w:val="00FF1626"/>
    <w:rsid w:val="00FF1AC0"/>
    <w:rsid w:val="00FF1F61"/>
    <w:rsid w:val="00FF3EA6"/>
    <w:rsid w:val="00FF4B86"/>
    <w:rsid w:val="00FF6611"/>
    <w:rsid w:val="00FF7995"/>
    <w:rsid w:val="00FF7E10"/>
    <w:rsid w:val="1DE29B34"/>
    <w:rsid w:val="1F7C9707"/>
    <w:rsid w:val="40EFC8C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A84C79"/>
  <w15:docId w15:val="{FA529375-FE8F-4AED-838A-46C4D0C4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sk-SK" w:eastAsia="sk-SK"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45136"/>
    <w:pPr>
      <w:spacing w:after="200" w:line="276" w:lineRule="auto"/>
    </w:pPr>
    <w:rPr>
      <w:sz w:val="22"/>
      <w:szCs w:val="22"/>
    </w:rPr>
  </w:style>
  <w:style w:type="paragraph" w:styleId="Nadpis2">
    <w:name w:val="heading 2"/>
    <w:basedOn w:val="Normlny"/>
    <w:next w:val="Normlny"/>
    <w:link w:val="Nadpis2Char"/>
    <w:semiHidden/>
    <w:unhideWhenUsed/>
    <w:qFormat/>
    <w:locked/>
    <w:rsid w:val="001B2F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dpis3">
    <w:name w:val="heading 3"/>
    <w:aliases w:val="Podúloha"/>
    <w:basedOn w:val="Normlny"/>
    <w:next w:val="Normlny"/>
    <w:link w:val="Nadpis3Char"/>
    <w:uiPriority w:val="9"/>
    <w:unhideWhenUsed/>
    <w:qFormat/>
    <w:locked/>
    <w:rsid w:val="00631C1E"/>
    <w:pPr>
      <w:keepNext/>
      <w:keepLines/>
      <w:spacing w:before="200" w:after="0"/>
      <w:jc w:val="both"/>
      <w:outlineLvl w:val="2"/>
    </w:pPr>
    <w:rPr>
      <w:rFonts w:asciiTheme="majorHAnsi" w:eastAsiaTheme="majorEastAsia" w:hAnsiTheme="majorHAnsi" w:cstheme="majorBidi"/>
      <w:b/>
      <w:bCs/>
      <w:color w:val="4F81BD" w:themeColor="accent1"/>
      <w:sz w:val="26"/>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B109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Odkaznakomentr">
    <w:name w:val="annotation reference"/>
    <w:uiPriority w:val="99"/>
    <w:rsid w:val="0035492A"/>
    <w:rPr>
      <w:rFonts w:cs="Times New Roman"/>
      <w:sz w:val="16"/>
      <w:szCs w:val="16"/>
    </w:rPr>
  </w:style>
  <w:style w:type="paragraph" w:styleId="Textkomentra">
    <w:name w:val="annotation text"/>
    <w:basedOn w:val="Normlny"/>
    <w:link w:val="TextkomentraChar"/>
    <w:uiPriority w:val="99"/>
    <w:rsid w:val="0035492A"/>
    <w:pPr>
      <w:spacing w:line="240" w:lineRule="auto"/>
    </w:pPr>
    <w:rPr>
      <w:sz w:val="20"/>
      <w:szCs w:val="20"/>
    </w:rPr>
  </w:style>
  <w:style w:type="character" w:customStyle="1" w:styleId="TextkomentraChar">
    <w:name w:val="Text komentára Char"/>
    <w:link w:val="Textkomentra"/>
    <w:uiPriority w:val="99"/>
    <w:locked/>
    <w:rsid w:val="0035492A"/>
    <w:rPr>
      <w:rFonts w:cs="Times New Roman"/>
      <w:sz w:val="20"/>
      <w:szCs w:val="20"/>
    </w:rPr>
  </w:style>
  <w:style w:type="paragraph" w:styleId="Predmetkomentra">
    <w:name w:val="annotation subject"/>
    <w:basedOn w:val="Textkomentra"/>
    <w:next w:val="Textkomentra"/>
    <w:link w:val="PredmetkomentraChar"/>
    <w:uiPriority w:val="99"/>
    <w:semiHidden/>
    <w:rsid w:val="0035492A"/>
    <w:rPr>
      <w:b/>
      <w:bCs/>
    </w:rPr>
  </w:style>
  <w:style w:type="character" w:customStyle="1" w:styleId="PredmetkomentraChar">
    <w:name w:val="Predmet komentára Char"/>
    <w:link w:val="Predmetkomentra"/>
    <w:uiPriority w:val="99"/>
    <w:semiHidden/>
    <w:locked/>
    <w:rsid w:val="0035492A"/>
    <w:rPr>
      <w:rFonts w:cs="Times New Roman"/>
      <w:b/>
      <w:bCs/>
      <w:sz w:val="20"/>
      <w:szCs w:val="20"/>
    </w:rPr>
  </w:style>
  <w:style w:type="paragraph" w:styleId="Textbubliny">
    <w:name w:val="Balloon Text"/>
    <w:basedOn w:val="Normlny"/>
    <w:link w:val="TextbublinyChar"/>
    <w:uiPriority w:val="99"/>
    <w:semiHidden/>
    <w:rsid w:val="0035492A"/>
    <w:pPr>
      <w:spacing w:after="0" w:line="240" w:lineRule="auto"/>
    </w:pPr>
    <w:rPr>
      <w:rFonts w:ascii="Tahoma" w:hAnsi="Tahoma" w:cs="Tahoma"/>
      <w:sz w:val="16"/>
      <w:szCs w:val="16"/>
    </w:rPr>
  </w:style>
  <w:style w:type="character" w:customStyle="1" w:styleId="TextbublinyChar">
    <w:name w:val="Text bubliny Char"/>
    <w:link w:val="Textbubliny"/>
    <w:uiPriority w:val="99"/>
    <w:semiHidden/>
    <w:locked/>
    <w:rsid w:val="0035492A"/>
    <w:rPr>
      <w:rFonts w:ascii="Tahoma" w:hAnsi="Tahoma" w:cs="Tahoma"/>
      <w:sz w:val="16"/>
      <w:szCs w:val="16"/>
    </w:rPr>
  </w:style>
  <w:style w:type="character" w:styleId="Odkaznapoznmkupodiarou">
    <w:name w:val="footnote reference"/>
    <w:aliases w:val="Footnote symbol,Footnote,Odkaz na poznámku pod čiarou1,Footnotes refss,Footnote Refernece,Footnote Refernece + (Latein) Arial,10 pt,Blau,Footnote reference number,note TESI,nota pié di pagina,Footnote Reference Superscript"/>
    <w:link w:val="FootnoteReferneceChar"/>
    <w:uiPriority w:val="99"/>
    <w:qFormat/>
    <w:rsid w:val="00B51332"/>
    <w:rPr>
      <w:rFonts w:ascii="Arial" w:hAnsi="Arial" w:cs="Times New Roman"/>
      <w:sz w:val="16"/>
      <w:vertAlign w:val="superscript"/>
    </w:rPr>
  </w:style>
  <w:style w:type="paragraph" w:styleId="Textpoznmkypodiarou">
    <w:name w:val="footnote text"/>
    <w:aliases w:val="Text poznámky pod èiarou 007,Text poznámky pod čiarou 007,_Poznámka pod čiarou,Poznámka pod čiarou - IM,Schriftart: 9 pt,Schriftart: 10 pt,Schriftart: 8 pt,Schriftart: 8 pt Char Char Char,Schriftart: 8 pt Char,Char4, Char4"/>
    <w:basedOn w:val="Normlny"/>
    <w:link w:val="TextpoznmkypodiarouChar"/>
    <w:uiPriority w:val="99"/>
    <w:qFormat/>
    <w:rsid w:val="00B51332"/>
    <w:pPr>
      <w:spacing w:after="0" w:line="240" w:lineRule="auto"/>
    </w:pPr>
    <w:rPr>
      <w:rFonts w:ascii="Arial" w:hAnsi="Arial"/>
      <w:sz w:val="16"/>
      <w:szCs w:val="20"/>
      <w:lang w:val="en-US" w:eastAsia="en-US"/>
    </w:rPr>
  </w:style>
  <w:style w:type="character" w:customStyle="1" w:styleId="TextpoznmkypodiarouChar">
    <w:name w:val="Text poznámky pod čiarou Char"/>
    <w:aliases w:val="Text poznámky pod èiarou 007 Char,Text poznámky pod čiarou 007 Char,_Poznámka pod čiarou Char,Poznámka pod čiarou - IM Char,Schriftart: 9 pt Char,Schriftart: 10 pt Char,Schriftart: 8 pt Char1,Schriftart: 8 pt Char Char"/>
    <w:link w:val="Textpoznmkypodiarou"/>
    <w:uiPriority w:val="99"/>
    <w:locked/>
    <w:rsid w:val="00B51332"/>
    <w:rPr>
      <w:rFonts w:ascii="Arial" w:hAnsi="Arial" w:cs="Times New Roman"/>
      <w:sz w:val="20"/>
      <w:szCs w:val="20"/>
      <w:lang w:val="en-US" w:eastAsia="en-US"/>
    </w:rPr>
  </w:style>
  <w:style w:type="paragraph" w:styleId="Odsekzoznamu">
    <w:name w:val="List Paragraph"/>
    <w:aliases w:val="body,Odsek zoznamu2,List Paragraph,Odsek zoznamu1"/>
    <w:basedOn w:val="Normlny"/>
    <w:link w:val="OdsekzoznamuChar"/>
    <w:uiPriority w:val="34"/>
    <w:qFormat/>
    <w:rsid w:val="00B51332"/>
    <w:pPr>
      <w:ind w:left="720"/>
      <w:contextualSpacing/>
    </w:pPr>
  </w:style>
  <w:style w:type="character" w:styleId="Hypertextovprepojenie">
    <w:name w:val="Hyperlink"/>
    <w:uiPriority w:val="99"/>
    <w:rsid w:val="00B51332"/>
    <w:rPr>
      <w:rFonts w:cs="Times New Roman"/>
      <w:color w:val="0000FF"/>
      <w:u w:val="single"/>
    </w:rPr>
  </w:style>
  <w:style w:type="character" w:customStyle="1" w:styleId="OdsekzoznamuChar">
    <w:name w:val="Odsek zoznamu Char"/>
    <w:aliases w:val="body Char,Odsek zoznamu2 Char,List Paragraph Char,Odsek zoznamu1 Char"/>
    <w:link w:val="Odsekzoznamu"/>
    <w:uiPriority w:val="34"/>
    <w:locked/>
    <w:rsid w:val="00B51332"/>
  </w:style>
  <w:style w:type="paragraph" w:styleId="Hlavika">
    <w:name w:val="header"/>
    <w:basedOn w:val="Normlny"/>
    <w:link w:val="HlavikaChar"/>
    <w:uiPriority w:val="99"/>
    <w:semiHidden/>
    <w:rsid w:val="00D942AA"/>
    <w:pPr>
      <w:tabs>
        <w:tab w:val="center" w:pos="4536"/>
        <w:tab w:val="right" w:pos="9072"/>
      </w:tabs>
      <w:spacing w:after="0" w:line="240" w:lineRule="auto"/>
    </w:pPr>
  </w:style>
  <w:style w:type="character" w:customStyle="1" w:styleId="HlavikaChar">
    <w:name w:val="Hlavička Char"/>
    <w:link w:val="Hlavika"/>
    <w:uiPriority w:val="99"/>
    <w:semiHidden/>
    <w:locked/>
    <w:rsid w:val="00D942AA"/>
    <w:rPr>
      <w:rFonts w:cs="Times New Roman"/>
    </w:rPr>
  </w:style>
  <w:style w:type="paragraph" w:styleId="Pta">
    <w:name w:val="footer"/>
    <w:basedOn w:val="Normlny"/>
    <w:link w:val="PtaChar"/>
    <w:uiPriority w:val="99"/>
    <w:rsid w:val="00D942AA"/>
    <w:pPr>
      <w:tabs>
        <w:tab w:val="center" w:pos="4536"/>
        <w:tab w:val="right" w:pos="9072"/>
      </w:tabs>
      <w:spacing w:after="0" w:line="240" w:lineRule="auto"/>
    </w:pPr>
  </w:style>
  <w:style w:type="character" w:customStyle="1" w:styleId="PtaChar">
    <w:name w:val="Päta Char"/>
    <w:link w:val="Pta"/>
    <w:uiPriority w:val="99"/>
    <w:locked/>
    <w:rsid w:val="00D942AA"/>
    <w:rPr>
      <w:rFonts w:cs="Times New Roman"/>
    </w:rPr>
  </w:style>
  <w:style w:type="paragraph" w:customStyle="1" w:styleId="Default">
    <w:name w:val="Default"/>
    <w:rsid w:val="00030EE7"/>
    <w:pPr>
      <w:autoSpaceDE w:val="0"/>
      <w:autoSpaceDN w:val="0"/>
      <w:adjustRightInd w:val="0"/>
    </w:pPr>
    <w:rPr>
      <w:rFonts w:ascii="Arial" w:hAnsi="Arial" w:cs="Arial"/>
      <w:color w:val="000000"/>
      <w:sz w:val="24"/>
      <w:szCs w:val="24"/>
    </w:rPr>
  </w:style>
  <w:style w:type="character" w:styleId="PouitHypertextovPrepojenie">
    <w:name w:val="FollowedHyperlink"/>
    <w:uiPriority w:val="99"/>
    <w:semiHidden/>
    <w:rsid w:val="003A2B26"/>
    <w:rPr>
      <w:rFonts w:cs="Times New Roman"/>
      <w:color w:val="800080"/>
      <w:u w:val="single"/>
    </w:rPr>
  </w:style>
  <w:style w:type="paragraph" w:styleId="Revzia">
    <w:name w:val="Revision"/>
    <w:hidden/>
    <w:uiPriority w:val="99"/>
    <w:semiHidden/>
    <w:rsid w:val="00683A25"/>
    <w:rPr>
      <w:sz w:val="22"/>
      <w:szCs w:val="22"/>
    </w:rPr>
  </w:style>
  <w:style w:type="paragraph" w:styleId="Normlnywebov">
    <w:name w:val="Normal (Web)"/>
    <w:basedOn w:val="Normlny"/>
    <w:uiPriority w:val="99"/>
    <w:unhideWhenUsed/>
    <w:rsid w:val="007C5D7C"/>
    <w:pPr>
      <w:spacing w:before="100" w:beforeAutospacing="1" w:after="100" w:afterAutospacing="1" w:line="240" w:lineRule="auto"/>
    </w:pPr>
    <w:rPr>
      <w:rFonts w:ascii="Times New Roman" w:hAnsi="Times New Roman"/>
      <w:sz w:val="24"/>
      <w:szCs w:val="24"/>
    </w:rPr>
  </w:style>
  <w:style w:type="character" w:customStyle="1" w:styleId="hps">
    <w:name w:val="hps"/>
    <w:rsid w:val="00C51931"/>
  </w:style>
  <w:style w:type="character" w:customStyle="1" w:styleId="Nadpis3Char">
    <w:name w:val="Nadpis 3 Char"/>
    <w:aliases w:val="Podúloha Char"/>
    <w:basedOn w:val="Predvolenpsmoodseku"/>
    <w:link w:val="Nadpis3"/>
    <w:uiPriority w:val="9"/>
    <w:rsid w:val="00631C1E"/>
    <w:rPr>
      <w:rFonts w:asciiTheme="majorHAnsi" w:eastAsiaTheme="majorEastAsia" w:hAnsiTheme="majorHAnsi" w:cstheme="majorBidi"/>
      <w:b/>
      <w:bCs/>
      <w:color w:val="4F81BD" w:themeColor="accent1"/>
      <w:sz w:val="26"/>
      <w:szCs w:val="22"/>
      <w:lang w:eastAsia="en-US"/>
    </w:rPr>
  </w:style>
  <w:style w:type="character" w:customStyle="1" w:styleId="Nadpis2Char">
    <w:name w:val="Nadpis 2 Char"/>
    <w:basedOn w:val="Predvolenpsmoodseku"/>
    <w:link w:val="Nadpis2"/>
    <w:semiHidden/>
    <w:rsid w:val="001B2FBD"/>
    <w:rPr>
      <w:rFonts w:asciiTheme="majorHAnsi" w:eastAsiaTheme="majorEastAsia" w:hAnsiTheme="majorHAnsi" w:cstheme="majorBidi"/>
      <w:color w:val="365F91" w:themeColor="accent1" w:themeShade="BF"/>
      <w:sz w:val="26"/>
      <w:szCs w:val="26"/>
    </w:rPr>
  </w:style>
  <w:style w:type="paragraph" w:customStyle="1" w:styleId="FootnoteReferneceChar">
    <w:name w:val="Footnote Refernece Char"/>
    <w:aliases w:val="BVI fnr Char Char Char Char Char Char Char Char Char,BVI fnr Car Car Char Char Char Char Char Char Char Char Char,BVI fnr Car Char Char Char Char Char Char Char Char Char Char,Footnote Refernece Char Char Char Char"/>
    <w:basedOn w:val="Normlny"/>
    <w:link w:val="Odkaznapoznmkupodiarou"/>
    <w:uiPriority w:val="99"/>
    <w:rsid w:val="00526F3C"/>
    <w:pPr>
      <w:spacing w:before="240" w:after="160" w:line="240" w:lineRule="exact"/>
    </w:pPr>
    <w:rPr>
      <w:rFonts w:ascii="Arial" w:hAnsi="Arial"/>
      <w:sz w:val="16"/>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12510">
      <w:bodyDiv w:val="1"/>
      <w:marLeft w:val="0"/>
      <w:marRight w:val="0"/>
      <w:marTop w:val="0"/>
      <w:marBottom w:val="0"/>
      <w:divBdr>
        <w:top w:val="none" w:sz="0" w:space="0" w:color="auto"/>
        <w:left w:val="none" w:sz="0" w:space="0" w:color="auto"/>
        <w:bottom w:val="none" w:sz="0" w:space="0" w:color="auto"/>
        <w:right w:val="none" w:sz="0" w:space="0" w:color="auto"/>
      </w:divBdr>
    </w:div>
    <w:div w:id="189338407">
      <w:bodyDiv w:val="1"/>
      <w:marLeft w:val="0"/>
      <w:marRight w:val="0"/>
      <w:marTop w:val="0"/>
      <w:marBottom w:val="0"/>
      <w:divBdr>
        <w:top w:val="none" w:sz="0" w:space="0" w:color="auto"/>
        <w:left w:val="none" w:sz="0" w:space="0" w:color="auto"/>
        <w:bottom w:val="none" w:sz="0" w:space="0" w:color="auto"/>
        <w:right w:val="none" w:sz="0" w:space="0" w:color="auto"/>
      </w:divBdr>
    </w:div>
    <w:div w:id="190071112">
      <w:bodyDiv w:val="1"/>
      <w:marLeft w:val="0"/>
      <w:marRight w:val="0"/>
      <w:marTop w:val="0"/>
      <w:marBottom w:val="0"/>
      <w:divBdr>
        <w:top w:val="none" w:sz="0" w:space="0" w:color="auto"/>
        <w:left w:val="none" w:sz="0" w:space="0" w:color="auto"/>
        <w:bottom w:val="none" w:sz="0" w:space="0" w:color="auto"/>
        <w:right w:val="none" w:sz="0" w:space="0" w:color="auto"/>
      </w:divBdr>
    </w:div>
    <w:div w:id="270211061">
      <w:bodyDiv w:val="1"/>
      <w:marLeft w:val="0"/>
      <w:marRight w:val="0"/>
      <w:marTop w:val="0"/>
      <w:marBottom w:val="0"/>
      <w:divBdr>
        <w:top w:val="none" w:sz="0" w:space="0" w:color="auto"/>
        <w:left w:val="none" w:sz="0" w:space="0" w:color="auto"/>
        <w:bottom w:val="none" w:sz="0" w:space="0" w:color="auto"/>
        <w:right w:val="none" w:sz="0" w:space="0" w:color="auto"/>
      </w:divBdr>
    </w:div>
    <w:div w:id="322703650">
      <w:bodyDiv w:val="1"/>
      <w:marLeft w:val="0"/>
      <w:marRight w:val="0"/>
      <w:marTop w:val="0"/>
      <w:marBottom w:val="0"/>
      <w:divBdr>
        <w:top w:val="none" w:sz="0" w:space="0" w:color="auto"/>
        <w:left w:val="none" w:sz="0" w:space="0" w:color="auto"/>
        <w:bottom w:val="none" w:sz="0" w:space="0" w:color="auto"/>
        <w:right w:val="none" w:sz="0" w:space="0" w:color="auto"/>
      </w:divBdr>
    </w:div>
    <w:div w:id="633608816">
      <w:bodyDiv w:val="1"/>
      <w:marLeft w:val="0"/>
      <w:marRight w:val="0"/>
      <w:marTop w:val="0"/>
      <w:marBottom w:val="0"/>
      <w:divBdr>
        <w:top w:val="none" w:sz="0" w:space="0" w:color="auto"/>
        <w:left w:val="none" w:sz="0" w:space="0" w:color="auto"/>
        <w:bottom w:val="none" w:sz="0" w:space="0" w:color="auto"/>
        <w:right w:val="none" w:sz="0" w:space="0" w:color="auto"/>
      </w:divBdr>
    </w:div>
    <w:div w:id="772893700">
      <w:bodyDiv w:val="1"/>
      <w:marLeft w:val="0"/>
      <w:marRight w:val="0"/>
      <w:marTop w:val="0"/>
      <w:marBottom w:val="0"/>
      <w:divBdr>
        <w:top w:val="none" w:sz="0" w:space="0" w:color="auto"/>
        <w:left w:val="none" w:sz="0" w:space="0" w:color="auto"/>
        <w:bottom w:val="none" w:sz="0" w:space="0" w:color="auto"/>
        <w:right w:val="none" w:sz="0" w:space="0" w:color="auto"/>
      </w:divBdr>
    </w:div>
    <w:div w:id="1059474308">
      <w:bodyDiv w:val="1"/>
      <w:marLeft w:val="0"/>
      <w:marRight w:val="0"/>
      <w:marTop w:val="0"/>
      <w:marBottom w:val="0"/>
      <w:divBdr>
        <w:top w:val="none" w:sz="0" w:space="0" w:color="auto"/>
        <w:left w:val="none" w:sz="0" w:space="0" w:color="auto"/>
        <w:bottom w:val="none" w:sz="0" w:space="0" w:color="auto"/>
        <w:right w:val="none" w:sz="0" w:space="0" w:color="auto"/>
      </w:divBdr>
    </w:div>
    <w:div w:id="1103182614">
      <w:bodyDiv w:val="1"/>
      <w:marLeft w:val="0"/>
      <w:marRight w:val="0"/>
      <w:marTop w:val="0"/>
      <w:marBottom w:val="0"/>
      <w:divBdr>
        <w:top w:val="none" w:sz="0" w:space="0" w:color="auto"/>
        <w:left w:val="none" w:sz="0" w:space="0" w:color="auto"/>
        <w:bottom w:val="none" w:sz="0" w:space="0" w:color="auto"/>
        <w:right w:val="none" w:sz="0" w:space="0" w:color="auto"/>
      </w:divBdr>
    </w:div>
    <w:div w:id="1180199326">
      <w:bodyDiv w:val="1"/>
      <w:marLeft w:val="0"/>
      <w:marRight w:val="0"/>
      <w:marTop w:val="0"/>
      <w:marBottom w:val="0"/>
      <w:divBdr>
        <w:top w:val="none" w:sz="0" w:space="0" w:color="auto"/>
        <w:left w:val="none" w:sz="0" w:space="0" w:color="auto"/>
        <w:bottom w:val="none" w:sz="0" w:space="0" w:color="auto"/>
        <w:right w:val="none" w:sz="0" w:space="0" w:color="auto"/>
      </w:divBdr>
    </w:div>
    <w:div w:id="1218398799">
      <w:bodyDiv w:val="1"/>
      <w:marLeft w:val="0"/>
      <w:marRight w:val="0"/>
      <w:marTop w:val="0"/>
      <w:marBottom w:val="0"/>
      <w:divBdr>
        <w:top w:val="none" w:sz="0" w:space="0" w:color="auto"/>
        <w:left w:val="none" w:sz="0" w:space="0" w:color="auto"/>
        <w:bottom w:val="none" w:sz="0" w:space="0" w:color="auto"/>
        <w:right w:val="none" w:sz="0" w:space="0" w:color="auto"/>
      </w:divBdr>
    </w:div>
    <w:div w:id="1342970342">
      <w:bodyDiv w:val="1"/>
      <w:marLeft w:val="0"/>
      <w:marRight w:val="0"/>
      <w:marTop w:val="0"/>
      <w:marBottom w:val="0"/>
      <w:divBdr>
        <w:top w:val="none" w:sz="0" w:space="0" w:color="auto"/>
        <w:left w:val="none" w:sz="0" w:space="0" w:color="auto"/>
        <w:bottom w:val="none" w:sz="0" w:space="0" w:color="auto"/>
        <w:right w:val="none" w:sz="0" w:space="0" w:color="auto"/>
      </w:divBdr>
    </w:div>
    <w:div w:id="1422029020">
      <w:bodyDiv w:val="1"/>
      <w:marLeft w:val="0"/>
      <w:marRight w:val="0"/>
      <w:marTop w:val="0"/>
      <w:marBottom w:val="0"/>
      <w:divBdr>
        <w:top w:val="none" w:sz="0" w:space="0" w:color="auto"/>
        <w:left w:val="none" w:sz="0" w:space="0" w:color="auto"/>
        <w:bottom w:val="none" w:sz="0" w:space="0" w:color="auto"/>
        <w:right w:val="none" w:sz="0" w:space="0" w:color="auto"/>
      </w:divBdr>
    </w:div>
    <w:div w:id="1442456951">
      <w:bodyDiv w:val="1"/>
      <w:marLeft w:val="0"/>
      <w:marRight w:val="0"/>
      <w:marTop w:val="0"/>
      <w:marBottom w:val="0"/>
      <w:divBdr>
        <w:top w:val="none" w:sz="0" w:space="0" w:color="auto"/>
        <w:left w:val="none" w:sz="0" w:space="0" w:color="auto"/>
        <w:bottom w:val="none" w:sz="0" w:space="0" w:color="auto"/>
        <w:right w:val="none" w:sz="0" w:space="0" w:color="auto"/>
      </w:divBdr>
    </w:div>
    <w:div w:id="1698773952">
      <w:bodyDiv w:val="1"/>
      <w:marLeft w:val="0"/>
      <w:marRight w:val="0"/>
      <w:marTop w:val="0"/>
      <w:marBottom w:val="0"/>
      <w:divBdr>
        <w:top w:val="none" w:sz="0" w:space="0" w:color="auto"/>
        <w:left w:val="none" w:sz="0" w:space="0" w:color="auto"/>
        <w:bottom w:val="none" w:sz="0" w:space="0" w:color="auto"/>
        <w:right w:val="none" w:sz="0" w:space="0" w:color="auto"/>
      </w:divBdr>
      <w:divsChild>
        <w:div w:id="515965066">
          <w:marLeft w:val="255"/>
          <w:marRight w:val="0"/>
          <w:marTop w:val="0"/>
          <w:marBottom w:val="0"/>
          <w:divBdr>
            <w:top w:val="none" w:sz="0" w:space="0" w:color="auto"/>
            <w:left w:val="none" w:sz="0" w:space="0" w:color="auto"/>
            <w:bottom w:val="none" w:sz="0" w:space="0" w:color="auto"/>
            <w:right w:val="none" w:sz="0" w:space="0" w:color="auto"/>
          </w:divBdr>
        </w:div>
        <w:div w:id="653025871">
          <w:marLeft w:val="255"/>
          <w:marRight w:val="0"/>
          <w:marTop w:val="0"/>
          <w:marBottom w:val="0"/>
          <w:divBdr>
            <w:top w:val="none" w:sz="0" w:space="0" w:color="auto"/>
            <w:left w:val="none" w:sz="0" w:space="0" w:color="auto"/>
            <w:bottom w:val="none" w:sz="0" w:space="0" w:color="auto"/>
            <w:right w:val="none" w:sz="0" w:space="0" w:color="auto"/>
          </w:divBdr>
        </w:div>
        <w:div w:id="328749218">
          <w:marLeft w:val="255"/>
          <w:marRight w:val="0"/>
          <w:marTop w:val="0"/>
          <w:marBottom w:val="0"/>
          <w:divBdr>
            <w:top w:val="none" w:sz="0" w:space="0" w:color="auto"/>
            <w:left w:val="none" w:sz="0" w:space="0" w:color="auto"/>
            <w:bottom w:val="none" w:sz="0" w:space="0" w:color="auto"/>
            <w:right w:val="none" w:sz="0" w:space="0" w:color="auto"/>
          </w:divBdr>
        </w:div>
      </w:divsChild>
    </w:div>
    <w:div w:id="1798261543">
      <w:bodyDiv w:val="1"/>
      <w:marLeft w:val="0"/>
      <w:marRight w:val="0"/>
      <w:marTop w:val="0"/>
      <w:marBottom w:val="0"/>
      <w:divBdr>
        <w:top w:val="none" w:sz="0" w:space="0" w:color="auto"/>
        <w:left w:val="none" w:sz="0" w:space="0" w:color="auto"/>
        <w:bottom w:val="none" w:sz="0" w:space="0" w:color="auto"/>
        <w:right w:val="none" w:sz="0" w:space="0" w:color="auto"/>
      </w:divBdr>
    </w:div>
    <w:div w:id="196819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nv.sk/?metodicke-dokument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gisteruz.s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gisteruz.sk" TargetMode="External"/><Relationship Id="rId5" Type="http://schemas.openxmlformats.org/officeDocument/2006/relationships/numbering" Target="numbering.xml"/><Relationship Id="rId15" Type="http://schemas.openxmlformats.org/officeDocument/2006/relationships/hyperlink" Target="https://zbgis.skgeodesy.sk/"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artnerskadohoda.gov.sk/metodicke-pokyny-ck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7DB67570A4843419EF02158780AD917" ma:contentTypeVersion="0" ma:contentTypeDescription="Umožňuje vytvoriť nový dokument." ma:contentTypeScope="" ma:versionID="b47a9aa94094555aba3b4b3ad2d6c565">
  <xsd:schema xmlns:xsd="http://www.w3.org/2001/XMLSchema" xmlns:xs="http://www.w3.org/2001/XMLSchema" xmlns:p="http://schemas.microsoft.com/office/2006/metadata/properties" targetNamespace="http://schemas.microsoft.com/office/2006/metadata/properties" ma:root="true" ma:fieldsID="784bb1eeaccce4bf2dd1af08dfb7466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7FB3BB-06B6-4A3F-9329-110EF28E49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241944-E12D-4BDE-A24A-2AFA1AA1D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4E77644-DB94-4DD0-9B44-700AEE24BBDC}">
  <ds:schemaRefs>
    <ds:schemaRef ds:uri="http://schemas.microsoft.com/sharepoint/v3/contenttype/forms"/>
  </ds:schemaRefs>
</ds:datastoreItem>
</file>

<file path=customXml/itemProps4.xml><?xml version="1.0" encoding="utf-8"?>
<ds:datastoreItem xmlns:ds="http://schemas.openxmlformats.org/officeDocument/2006/customXml" ds:itemID="{4A38CF4C-84D8-4852-9DCC-2092D6629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11605</TotalTime>
  <Pages>7</Pages>
  <Words>2958</Words>
  <Characters>16863</Characters>
  <Application>Microsoft Office Word</Application>
  <DocSecurity>0</DocSecurity>
  <Lines>140</Lines>
  <Paragraphs>39</Paragraphs>
  <ScaleCrop>false</ScaleCrop>
  <HeadingPairs>
    <vt:vector size="2" baseType="variant">
      <vt:variant>
        <vt:lpstr>Názov</vt:lpstr>
      </vt:variant>
      <vt:variant>
        <vt:i4>1</vt:i4>
      </vt:variant>
    </vt:vector>
  </HeadingPairs>
  <TitlesOfParts>
    <vt:vector size="1" baseType="lpstr">
      <vt:lpstr>PodPodmienky poskytnutia príspevku a spôsoby ich overenia</vt:lpstr>
    </vt:vector>
  </TitlesOfParts>
  <Company>Ministerstvo vnútra</Company>
  <LinksUpToDate>false</LinksUpToDate>
  <CharactersWithSpaces>19782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PodPodmienky poskytnutia príspevku a spôsoby ich overenia</dc:title>
  <dc:creator>Zuzana Serinová</dc:creator>
  <cp:lastModifiedBy>metodika 12</cp:lastModifiedBy>
  <cp:revision>222</cp:revision>
  <cp:lastPrinted>2020-07-06T08:51:00Z</cp:lastPrinted>
  <dcterms:created xsi:type="dcterms:W3CDTF">2018-07-27T09:45:00Z</dcterms:created>
  <dcterms:modified xsi:type="dcterms:W3CDTF">2020-08-18T11:09:00Z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0x010100F7DB67570A4843419EF02158780AD917</vt:lpwstr>
  </property>
</Properties>
</file>